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0C" w:rsidRPr="00EA1A01" w:rsidRDefault="000D3FE3" w:rsidP="00565023">
      <w:pPr>
        <w:tabs>
          <w:tab w:val="left" w:pos="1701"/>
        </w:tabs>
        <w:spacing w:line="360" w:lineRule="atLeast"/>
        <w:jc w:val="center"/>
        <w:rPr>
          <w:rFonts w:ascii="Segoe UI" w:hAnsi="Segoe UI" w:cs="Segoe UI"/>
          <w:b/>
        </w:rPr>
      </w:pPr>
      <w:r w:rsidRPr="00EA1A01">
        <w:rPr>
          <w:rFonts w:ascii="Segoe UI" w:hAnsi="Segoe UI" w:cs="Segoe UI"/>
          <w:noProof/>
        </w:rPr>
        <w:drawing>
          <wp:inline distT="0" distB="0" distL="0" distR="0" wp14:anchorId="5A5F3FA9" wp14:editId="131A2704">
            <wp:extent cx="2343150" cy="895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l="934" t="8966" r="7166" b="8621"/>
                    <a:stretch>
                      <a:fillRect/>
                    </a:stretch>
                  </pic:blipFill>
                  <pic:spPr bwMode="auto">
                    <a:xfrm>
                      <a:off x="0" y="0"/>
                      <a:ext cx="2343150" cy="895350"/>
                    </a:xfrm>
                    <a:prstGeom prst="rect">
                      <a:avLst/>
                    </a:prstGeom>
                    <a:noFill/>
                    <a:ln>
                      <a:noFill/>
                    </a:ln>
                  </pic:spPr>
                </pic:pic>
              </a:graphicData>
            </a:graphic>
          </wp:inline>
        </w:drawing>
      </w:r>
    </w:p>
    <w:p w:rsidR="00E12E98" w:rsidRPr="00EA1A01" w:rsidRDefault="00807CBD" w:rsidP="00565023">
      <w:pPr>
        <w:spacing w:line="360" w:lineRule="atLeast"/>
        <w:jc w:val="center"/>
        <w:rPr>
          <w:rFonts w:ascii="Segoe UI" w:hAnsi="Segoe UI" w:cs="Segoe UI"/>
          <w:b/>
        </w:rPr>
      </w:pPr>
      <w:proofErr w:type="spellStart"/>
      <w:r w:rsidRPr="00EA1A01">
        <w:rPr>
          <w:rFonts w:ascii="Segoe UI" w:hAnsi="Segoe UI" w:cs="Segoe UI"/>
          <w:b/>
          <w:lang w:val="en-US"/>
        </w:rPr>
        <w:t>rizospastiki</w:t>
      </w:r>
      <w:proofErr w:type="spellEnd"/>
      <w:r w:rsidRPr="00EA1A01">
        <w:rPr>
          <w:rFonts w:ascii="Segoe UI" w:hAnsi="Segoe UI" w:cs="Segoe UI"/>
          <w:b/>
        </w:rPr>
        <w:t>.</w:t>
      </w:r>
      <w:proofErr w:type="spellStart"/>
      <w:r w:rsidRPr="00EA1A01">
        <w:rPr>
          <w:rFonts w:ascii="Segoe UI" w:hAnsi="Segoe UI" w:cs="Segoe UI"/>
          <w:b/>
          <w:lang w:val="en-US"/>
        </w:rPr>
        <w:t>kinhsh</w:t>
      </w:r>
      <w:proofErr w:type="spellEnd"/>
      <w:r w:rsidRPr="00EA1A01">
        <w:rPr>
          <w:rFonts w:ascii="Segoe UI" w:hAnsi="Segoe UI" w:cs="Segoe UI"/>
          <w:b/>
        </w:rPr>
        <w:t>@</w:t>
      </w:r>
      <w:r w:rsidRPr="00EA1A01">
        <w:rPr>
          <w:rFonts w:ascii="Segoe UI" w:hAnsi="Segoe UI" w:cs="Segoe UI"/>
          <w:b/>
          <w:lang w:val="en-US"/>
        </w:rPr>
        <w:t>yahoo</w:t>
      </w:r>
      <w:r w:rsidRPr="00EA1A01">
        <w:rPr>
          <w:rFonts w:ascii="Segoe UI" w:hAnsi="Segoe UI" w:cs="Segoe UI"/>
          <w:b/>
        </w:rPr>
        <w:t>.</w:t>
      </w:r>
      <w:r w:rsidRPr="00EA1A01">
        <w:rPr>
          <w:rFonts w:ascii="Segoe UI" w:hAnsi="Segoe UI" w:cs="Segoe UI"/>
          <w:b/>
          <w:lang w:val="en-US"/>
        </w:rPr>
        <w:t>gr</w:t>
      </w:r>
    </w:p>
    <w:p w:rsidR="00807CBD" w:rsidRPr="00565023" w:rsidRDefault="00807CBD" w:rsidP="00565023">
      <w:pPr>
        <w:spacing w:line="360" w:lineRule="atLeast"/>
        <w:jc w:val="center"/>
        <w:rPr>
          <w:rFonts w:ascii="Segoe UI" w:hAnsi="Segoe UI" w:cs="Segoe UI"/>
          <w:b/>
          <w:sz w:val="16"/>
          <w:szCs w:val="16"/>
        </w:rPr>
      </w:pPr>
    </w:p>
    <w:p w:rsidR="00260DAF" w:rsidRPr="00EA1A01" w:rsidRDefault="005F447E" w:rsidP="001B07FD">
      <w:pPr>
        <w:spacing w:line="320" w:lineRule="atLeast"/>
        <w:ind w:firstLine="426"/>
        <w:contextualSpacing/>
        <w:mirrorIndents/>
        <w:jc w:val="both"/>
        <w:rPr>
          <w:rFonts w:ascii="Segoe UI" w:hAnsi="Segoe UI" w:cs="Segoe UI"/>
        </w:rPr>
      </w:pPr>
      <w:r w:rsidRPr="00EA1A01">
        <w:rPr>
          <w:rFonts w:ascii="Segoe UI" w:hAnsi="Segoe UI" w:cs="Segoe UI"/>
          <w:b/>
        </w:rPr>
        <w:t>Περιβάλλον</w:t>
      </w:r>
      <w:r w:rsidRPr="00EA1A01">
        <w:rPr>
          <w:rFonts w:ascii="Segoe UI" w:hAnsi="Segoe UI" w:cs="Segoe UI"/>
        </w:rPr>
        <w:t xml:space="preserve"> </w:t>
      </w:r>
      <w:r w:rsidR="00D334F9" w:rsidRPr="00EA1A01">
        <w:rPr>
          <w:rFonts w:ascii="Segoe UI" w:hAnsi="Segoe UI" w:cs="Segoe UI"/>
        </w:rPr>
        <w:t>σ</w:t>
      </w:r>
      <w:r w:rsidR="00F530FF" w:rsidRPr="00EA1A01">
        <w:rPr>
          <w:rFonts w:ascii="Segoe UI" w:hAnsi="Segoe UI" w:cs="Segoe UI"/>
        </w:rPr>
        <w:t xml:space="preserve">ημαίνει ζωή και </w:t>
      </w:r>
      <w:r w:rsidR="00E81BC6" w:rsidRPr="00EA1A01">
        <w:rPr>
          <w:rFonts w:ascii="Segoe UI" w:hAnsi="Segoe UI" w:cs="Segoe UI"/>
        </w:rPr>
        <w:t>όλοι</w:t>
      </w:r>
      <w:r w:rsidR="00FA76F0" w:rsidRPr="00EA1A01">
        <w:rPr>
          <w:rFonts w:ascii="Segoe UI" w:hAnsi="Segoe UI" w:cs="Segoe UI"/>
        </w:rPr>
        <w:t xml:space="preserve"> </w:t>
      </w:r>
      <w:r w:rsidR="00F530FF" w:rsidRPr="00EA1A01">
        <w:rPr>
          <w:rFonts w:ascii="Segoe UI" w:hAnsi="Segoe UI" w:cs="Segoe UI"/>
        </w:rPr>
        <w:t>μας αξίζ</w:t>
      </w:r>
      <w:r w:rsidR="00E81BC6" w:rsidRPr="00EA1A01">
        <w:rPr>
          <w:rFonts w:ascii="Segoe UI" w:hAnsi="Segoe UI" w:cs="Segoe UI"/>
        </w:rPr>
        <w:t>ει</w:t>
      </w:r>
      <w:r w:rsidR="00F530FF" w:rsidRPr="00EA1A01">
        <w:rPr>
          <w:rFonts w:ascii="Segoe UI" w:hAnsi="Segoe UI" w:cs="Segoe UI"/>
        </w:rPr>
        <w:t xml:space="preserve"> να παλέψουμε για να την κάνουμε καλύτερη. </w:t>
      </w:r>
      <w:r w:rsidR="001E432A" w:rsidRPr="00EA1A01">
        <w:rPr>
          <w:rFonts w:ascii="Segoe UI" w:hAnsi="Segoe UI" w:cs="Segoe UI"/>
        </w:rPr>
        <w:t xml:space="preserve">Η </w:t>
      </w:r>
      <w:r w:rsidR="00FA76F0" w:rsidRPr="00EA1A01">
        <w:rPr>
          <w:rFonts w:ascii="Segoe UI" w:hAnsi="Segoe UI" w:cs="Segoe UI"/>
        </w:rPr>
        <w:t xml:space="preserve">«Ριζοσπαστική Κίνηση Φυλής» </w:t>
      </w:r>
      <w:r w:rsidR="00F530FF" w:rsidRPr="00EA1A01">
        <w:rPr>
          <w:rFonts w:ascii="Segoe UI" w:hAnsi="Segoe UI" w:cs="Segoe UI"/>
          <w:b/>
          <w:i/>
        </w:rPr>
        <w:t xml:space="preserve">αγωνίζεται </w:t>
      </w:r>
      <w:r w:rsidR="00FA76F0" w:rsidRPr="00EA1A01">
        <w:rPr>
          <w:rFonts w:ascii="Segoe UI" w:hAnsi="Segoe UI" w:cs="Segoe UI"/>
          <w:b/>
          <w:i/>
        </w:rPr>
        <w:t>για να</w:t>
      </w:r>
      <w:r w:rsidR="00FA76F0" w:rsidRPr="00EA1A01">
        <w:rPr>
          <w:rFonts w:ascii="Segoe UI" w:hAnsi="Segoe UI" w:cs="Segoe UI"/>
        </w:rPr>
        <w:t xml:space="preserve"> </w:t>
      </w:r>
      <w:r w:rsidR="00FA76F0" w:rsidRPr="00EA1A01">
        <w:rPr>
          <w:rFonts w:ascii="Segoe UI" w:hAnsi="Segoe UI" w:cs="Segoe UI"/>
          <w:b/>
          <w:i/>
        </w:rPr>
        <w:t>πάψει</w:t>
      </w:r>
      <w:r w:rsidR="00FA76F0" w:rsidRPr="00EA1A01">
        <w:rPr>
          <w:rFonts w:ascii="Segoe UI" w:hAnsi="Segoe UI" w:cs="Segoe UI"/>
        </w:rPr>
        <w:t>:</w:t>
      </w:r>
    </w:p>
    <w:p w:rsidR="00260DAF" w:rsidRPr="00EA1A01" w:rsidRDefault="00260DAF" w:rsidP="001B07FD">
      <w:pPr>
        <w:pStyle w:val="a3"/>
        <w:numPr>
          <w:ilvl w:val="0"/>
          <w:numId w:val="18"/>
        </w:numPr>
        <w:tabs>
          <w:tab w:val="left" w:pos="284"/>
        </w:tabs>
        <w:spacing w:after="0" w:line="320" w:lineRule="atLeast"/>
        <w:ind w:left="0" w:firstLine="0"/>
        <w:mirrorIndents/>
        <w:jc w:val="both"/>
        <w:rPr>
          <w:rFonts w:ascii="Segoe UI" w:hAnsi="Segoe UI" w:cs="Segoe UI"/>
          <w:sz w:val="24"/>
          <w:szCs w:val="24"/>
        </w:rPr>
      </w:pPr>
      <w:r w:rsidRPr="00EA1A01">
        <w:rPr>
          <w:rFonts w:ascii="Segoe UI" w:hAnsi="Segoe UI" w:cs="Segoe UI"/>
          <w:sz w:val="24"/>
          <w:szCs w:val="24"/>
        </w:rPr>
        <w:t xml:space="preserve"> να αποτελεί η Φυλή ένα </w:t>
      </w:r>
      <w:r w:rsidR="00C91521" w:rsidRPr="00EA1A01">
        <w:rPr>
          <w:rFonts w:ascii="Segoe UI" w:hAnsi="Segoe UI" w:cs="Segoe UI"/>
          <w:sz w:val="24"/>
          <w:szCs w:val="24"/>
        </w:rPr>
        <w:t xml:space="preserve">συγκεντρωτικό μοντέλο, </w:t>
      </w:r>
      <w:r w:rsidRPr="00EA1A01">
        <w:rPr>
          <w:rFonts w:ascii="Segoe UI" w:hAnsi="Segoe UI" w:cs="Segoe UI"/>
          <w:sz w:val="24"/>
          <w:szCs w:val="24"/>
        </w:rPr>
        <w:t xml:space="preserve">ανεξέλεγκτης </w:t>
      </w:r>
      <w:r w:rsidR="00C91521" w:rsidRPr="00EA1A01">
        <w:rPr>
          <w:rFonts w:ascii="Segoe UI" w:hAnsi="Segoe UI" w:cs="Segoe UI"/>
          <w:sz w:val="24"/>
          <w:szCs w:val="24"/>
        </w:rPr>
        <w:t xml:space="preserve">ταφής και </w:t>
      </w:r>
      <w:r w:rsidRPr="00EA1A01">
        <w:rPr>
          <w:rFonts w:ascii="Segoe UI" w:hAnsi="Segoe UI" w:cs="Segoe UI"/>
          <w:sz w:val="24"/>
          <w:szCs w:val="24"/>
        </w:rPr>
        <w:t>διάθεσης απορριμμάτων</w:t>
      </w:r>
      <w:r w:rsidR="00C91521" w:rsidRPr="00EA1A01">
        <w:rPr>
          <w:rFonts w:ascii="Segoe UI" w:hAnsi="Segoe UI" w:cs="Segoe UI"/>
          <w:sz w:val="24"/>
          <w:szCs w:val="24"/>
        </w:rPr>
        <w:t>, μ</w:t>
      </w:r>
      <w:r w:rsidRPr="00EA1A01">
        <w:rPr>
          <w:rFonts w:ascii="Segoe UI" w:hAnsi="Segoe UI" w:cs="Segoe UI"/>
          <w:sz w:val="24"/>
          <w:szCs w:val="24"/>
        </w:rPr>
        <w:t>ε</w:t>
      </w:r>
      <w:r w:rsidR="00C91521" w:rsidRPr="00EA1A01">
        <w:rPr>
          <w:rFonts w:ascii="Segoe UI" w:hAnsi="Segoe UI" w:cs="Segoe UI"/>
          <w:sz w:val="24"/>
          <w:szCs w:val="24"/>
        </w:rPr>
        <w:t xml:space="preserve"> </w:t>
      </w:r>
      <w:r w:rsidRPr="00EA1A01">
        <w:rPr>
          <w:rFonts w:ascii="Segoe UI" w:hAnsi="Segoe UI" w:cs="Segoe UI"/>
          <w:sz w:val="24"/>
          <w:szCs w:val="24"/>
        </w:rPr>
        <w:t>χαμηλά</w:t>
      </w:r>
      <w:r w:rsidR="00C91521" w:rsidRPr="00EA1A01">
        <w:rPr>
          <w:rFonts w:ascii="Segoe UI" w:hAnsi="Segoe UI" w:cs="Segoe UI"/>
          <w:sz w:val="24"/>
          <w:szCs w:val="24"/>
        </w:rPr>
        <w:t xml:space="preserve"> </w:t>
      </w:r>
      <w:r w:rsidRPr="00EA1A01">
        <w:rPr>
          <w:rFonts w:ascii="Segoe UI" w:hAnsi="Segoe UI" w:cs="Segoe UI"/>
          <w:sz w:val="24"/>
          <w:szCs w:val="24"/>
        </w:rPr>
        <w:t>ποσοστά</w:t>
      </w:r>
      <w:r w:rsidR="00C91521" w:rsidRPr="00EA1A01">
        <w:rPr>
          <w:rFonts w:ascii="Segoe UI" w:hAnsi="Segoe UI" w:cs="Segoe UI"/>
          <w:sz w:val="24"/>
          <w:szCs w:val="24"/>
        </w:rPr>
        <w:t xml:space="preserve"> </w:t>
      </w:r>
      <w:r w:rsidRPr="00EA1A01">
        <w:rPr>
          <w:rFonts w:ascii="Segoe UI" w:hAnsi="Segoe UI" w:cs="Segoe UI"/>
          <w:sz w:val="24"/>
          <w:szCs w:val="24"/>
        </w:rPr>
        <w:t>ανακύκλωσης</w:t>
      </w:r>
      <w:r w:rsidR="00C91521" w:rsidRPr="00EA1A01">
        <w:rPr>
          <w:rFonts w:ascii="Segoe UI" w:hAnsi="Segoe UI" w:cs="Segoe UI"/>
          <w:sz w:val="24"/>
          <w:szCs w:val="24"/>
        </w:rPr>
        <w:t xml:space="preserve"> </w:t>
      </w:r>
      <w:r w:rsidRPr="00EA1A01">
        <w:rPr>
          <w:rFonts w:ascii="Segoe UI" w:hAnsi="Segoe UI" w:cs="Segoe UI"/>
          <w:sz w:val="24"/>
          <w:szCs w:val="24"/>
        </w:rPr>
        <w:t>και</w:t>
      </w:r>
      <w:r w:rsidR="00C91521" w:rsidRPr="00EA1A01">
        <w:rPr>
          <w:rFonts w:ascii="Segoe UI" w:hAnsi="Segoe UI" w:cs="Segoe UI"/>
          <w:sz w:val="24"/>
          <w:szCs w:val="24"/>
        </w:rPr>
        <w:t xml:space="preserve"> </w:t>
      </w:r>
      <w:proofErr w:type="spellStart"/>
      <w:r w:rsidRPr="00EA1A01">
        <w:rPr>
          <w:rFonts w:ascii="Segoe UI" w:hAnsi="Segoe UI" w:cs="Segoe UI"/>
          <w:sz w:val="24"/>
          <w:szCs w:val="24"/>
        </w:rPr>
        <w:t>κομποστοποίησης</w:t>
      </w:r>
      <w:proofErr w:type="spellEnd"/>
      <w:r w:rsidR="00C91521" w:rsidRPr="00EA1A01">
        <w:rPr>
          <w:rFonts w:ascii="Segoe UI" w:hAnsi="Segoe UI" w:cs="Segoe UI"/>
          <w:sz w:val="24"/>
          <w:szCs w:val="24"/>
        </w:rPr>
        <w:t xml:space="preserve"> οργανικών αποβλήτων,</w:t>
      </w:r>
    </w:p>
    <w:p w:rsidR="00260DAF" w:rsidRPr="00EA1A01" w:rsidRDefault="00260DAF" w:rsidP="001B07FD">
      <w:pPr>
        <w:numPr>
          <w:ilvl w:val="0"/>
          <w:numId w:val="1"/>
        </w:numPr>
        <w:tabs>
          <w:tab w:val="left" w:pos="284"/>
        </w:tabs>
        <w:spacing w:line="320" w:lineRule="atLeast"/>
        <w:ind w:left="0" w:firstLine="0"/>
        <w:contextualSpacing/>
        <w:mirrorIndents/>
        <w:jc w:val="both"/>
        <w:rPr>
          <w:rFonts w:ascii="Segoe UI" w:hAnsi="Segoe UI" w:cs="Segoe UI"/>
        </w:rPr>
      </w:pPr>
      <w:r w:rsidRPr="00EA1A01">
        <w:rPr>
          <w:rFonts w:ascii="Segoe UI" w:hAnsi="Segoe UI" w:cs="Segoe UI"/>
        </w:rPr>
        <w:t>να αποτελεί η χωματερή, μέσω των «αργυρίων» των αντισταθμιστικών οφελών, το δούρειο ίππο για τη θεσμική ομηρία του δήμου, λόγω της μακροχρόνιας σύνδεσής τους με τη μισθοδοσία των υπαλλήλων του</w:t>
      </w:r>
      <w:r w:rsidR="00C91521" w:rsidRPr="00EA1A01">
        <w:rPr>
          <w:rFonts w:ascii="Segoe UI" w:hAnsi="Segoe UI" w:cs="Segoe UI"/>
        </w:rPr>
        <w:t>,</w:t>
      </w:r>
    </w:p>
    <w:p w:rsidR="00FA76F0" w:rsidRPr="00EA1A01" w:rsidRDefault="00FA76F0" w:rsidP="001B07FD">
      <w:pPr>
        <w:numPr>
          <w:ilvl w:val="0"/>
          <w:numId w:val="1"/>
        </w:numPr>
        <w:tabs>
          <w:tab w:val="left" w:pos="284"/>
        </w:tabs>
        <w:spacing w:line="320" w:lineRule="atLeast"/>
        <w:ind w:left="0" w:firstLine="0"/>
        <w:contextualSpacing/>
        <w:mirrorIndents/>
        <w:jc w:val="both"/>
        <w:rPr>
          <w:rFonts w:ascii="Segoe UI" w:hAnsi="Segoe UI" w:cs="Segoe UI"/>
        </w:rPr>
      </w:pPr>
      <w:r w:rsidRPr="00EA1A01">
        <w:rPr>
          <w:rFonts w:ascii="Segoe UI" w:hAnsi="Segoe UI" w:cs="Segoe UI"/>
        </w:rPr>
        <w:t>να υποβαθμίζεται πολλαπλώς η περιοχή, αφού</w:t>
      </w:r>
      <w:r w:rsidR="00F547E2" w:rsidRPr="00EA1A01">
        <w:rPr>
          <w:rFonts w:ascii="Segoe UI" w:hAnsi="Segoe UI" w:cs="Segoe UI"/>
        </w:rPr>
        <w:t>,</w:t>
      </w:r>
      <w:r w:rsidRPr="00EA1A01">
        <w:rPr>
          <w:rFonts w:ascii="Segoe UI" w:hAnsi="Segoe UI" w:cs="Segoe UI"/>
        </w:rPr>
        <w:t xml:space="preserve"> όπως κατέδειξε μελέτη του Πανεπιστημίου Αιγαίου, το κόστος από τη χωματερή μόνο για την περιοχή των Άνω Λιοσίων σε επίπεδο περιβαλλοντικών επιπτώσεων ανέρχεται στα 2 δις και </w:t>
      </w:r>
      <w:r w:rsidR="0073446B" w:rsidRPr="00EA1A01">
        <w:rPr>
          <w:rFonts w:ascii="Segoe UI" w:hAnsi="Segoe UI" w:cs="Segoe UI"/>
        </w:rPr>
        <w:t xml:space="preserve">με βάση μελέτη του Πολυτεχνείου </w:t>
      </w:r>
      <w:r w:rsidRPr="00EA1A01">
        <w:rPr>
          <w:rFonts w:ascii="Segoe UI" w:hAnsi="Segoe UI" w:cs="Segoe UI"/>
        </w:rPr>
        <w:t>σε</w:t>
      </w:r>
      <w:r w:rsidR="00A5732A" w:rsidRPr="00EA1A01">
        <w:rPr>
          <w:rFonts w:ascii="Segoe UI" w:hAnsi="Segoe UI" w:cs="Segoe UI"/>
        </w:rPr>
        <w:t xml:space="preserve"> επίπεδο αξιών γης στο 1,6 δις</w:t>
      </w:r>
      <w:r w:rsidR="00C07FF7" w:rsidRPr="00EA1A01">
        <w:rPr>
          <w:rFonts w:ascii="Segoe UI" w:hAnsi="Segoe UI" w:cs="Segoe UI"/>
        </w:rPr>
        <w:t>,</w:t>
      </w:r>
      <w:r w:rsidRPr="00EA1A01">
        <w:rPr>
          <w:rFonts w:ascii="Segoe UI" w:hAnsi="Segoe UI" w:cs="Segoe UI"/>
        </w:rPr>
        <w:t xml:space="preserve"> συνολικά</w:t>
      </w:r>
      <w:r w:rsidR="00A5732A" w:rsidRPr="00EA1A01">
        <w:rPr>
          <w:rFonts w:ascii="Segoe UI" w:hAnsi="Segoe UI" w:cs="Segoe UI"/>
        </w:rPr>
        <w:t>,</w:t>
      </w:r>
      <w:r w:rsidRPr="00EA1A01">
        <w:rPr>
          <w:rFonts w:ascii="Segoe UI" w:hAnsi="Segoe UI" w:cs="Segoe UI"/>
        </w:rPr>
        <w:t xml:space="preserve"> δηλαδή 3,6 δις!</w:t>
      </w:r>
    </w:p>
    <w:p w:rsidR="00DD3961" w:rsidRPr="00EA1A01" w:rsidRDefault="00FA76F0" w:rsidP="001B07FD">
      <w:pPr>
        <w:numPr>
          <w:ilvl w:val="0"/>
          <w:numId w:val="1"/>
        </w:numPr>
        <w:tabs>
          <w:tab w:val="left" w:pos="284"/>
        </w:tabs>
        <w:spacing w:line="320" w:lineRule="atLeast"/>
        <w:ind w:left="0" w:firstLine="0"/>
        <w:contextualSpacing/>
        <w:mirrorIndents/>
        <w:jc w:val="both"/>
        <w:rPr>
          <w:rFonts w:ascii="Segoe UI" w:hAnsi="Segoe UI" w:cs="Segoe UI"/>
        </w:rPr>
      </w:pPr>
      <w:r w:rsidRPr="00EA1A01">
        <w:rPr>
          <w:rFonts w:ascii="Segoe UI" w:hAnsi="Segoe UI" w:cs="Segoe UI"/>
        </w:rPr>
        <w:t>να αποτελεί το βασικό λ</w:t>
      </w:r>
      <w:r w:rsidR="00A5732A" w:rsidRPr="00EA1A01">
        <w:rPr>
          <w:rFonts w:ascii="Segoe UI" w:hAnsi="Segoe UI" w:cs="Segoe UI"/>
        </w:rPr>
        <w:t xml:space="preserve">όγο απαξίωσης </w:t>
      </w:r>
      <w:r w:rsidR="002B1081" w:rsidRPr="00EA1A01">
        <w:rPr>
          <w:rFonts w:ascii="Segoe UI" w:hAnsi="Segoe UI" w:cs="Segoe UI"/>
        </w:rPr>
        <w:t xml:space="preserve">και υποβάθμισης της </w:t>
      </w:r>
      <w:r w:rsidR="00A5732A" w:rsidRPr="00EA1A01">
        <w:rPr>
          <w:rFonts w:ascii="Segoe UI" w:hAnsi="Segoe UI" w:cs="Segoe UI"/>
        </w:rPr>
        <w:t>φύσης</w:t>
      </w:r>
      <w:r w:rsidR="002B1081" w:rsidRPr="00EA1A01">
        <w:rPr>
          <w:rFonts w:ascii="Segoe UI" w:hAnsi="Segoe UI" w:cs="Segoe UI"/>
        </w:rPr>
        <w:t xml:space="preserve"> </w:t>
      </w:r>
      <w:r w:rsidRPr="00EA1A01">
        <w:rPr>
          <w:rFonts w:ascii="Segoe UI" w:hAnsi="Segoe UI" w:cs="Segoe UI"/>
        </w:rPr>
        <w:t>των</w:t>
      </w:r>
      <w:r w:rsidR="002B1081" w:rsidRPr="00EA1A01">
        <w:rPr>
          <w:rFonts w:ascii="Segoe UI" w:hAnsi="Segoe UI" w:cs="Segoe UI"/>
        </w:rPr>
        <w:t xml:space="preserve"> </w:t>
      </w:r>
      <w:r w:rsidRPr="00EA1A01">
        <w:rPr>
          <w:rFonts w:ascii="Segoe UI" w:hAnsi="Segoe UI" w:cs="Segoe UI"/>
        </w:rPr>
        <w:t>περιοχών</w:t>
      </w:r>
      <w:r w:rsidR="002B1081" w:rsidRPr="00EA1A01">
        <w:rPr>
          <w:rFonts w:ascii="Segoe UI" w:hAnsi="Segoe UI" w:cs="Segoe UI"/>
        </w:rPr>
        <w:t xml:space="preserve"> </w:t>
      </w:r>
      <w:r w:rsidR="00A5732A" w:rsidRPr="00EA1A01">
        <w:rPr>
          <w:rFonts w:ascii="Segoe UI" w:hAnsi="Segoe UI" w:cs="Segoe UI"/>
        </w:rPr>
        <w:t>μας,</w:t>
      </w:r>
      <w:r w:rsidR="002B1081" w:rsidRPr="00EA1A01">
        <w:rPr>
          <w:rFonts w:ascii="Segoe UI" w:hAnsi="Segoe UI" w:cs="Segoe UI"/>
        </w:rPr>
        <w:t xml:space="preserve"> της υγείας, της </w:t>
      </w:r>
      <w:r w:rsidR="00A5732A" w:rsidRPr="00EA1A01">
        <w:rPr>
          <w:rFonts w:ascii="Segoe UI" w:hAnsi="Segoe UI" w:cs="Segoe UI"/>
        </w:rPr>
        <w:t>περιουσίας</w:t>
      </w:r>
      <w:r w:rsidR="002B1081" w:rsidRPr="00EA1A01">
        <w:rPr>
          <w:rFonts w:ascii="Segoe UI" w:hAnsi="Segoe UI" w:cs="Segoe UI"/>
        </w:rPr>
        <w:t xml:space="preserve"> </w:t>
      </w:r>
      <w:r w:rsidRPr="00EA1A01">
        <w:rPr>
          <w:rFonts w:ascii="Segoe UI" w:hAnsi="Segoe UI" w:cs="Segoe UI"/>
        </w:rPr>
        <w:t>των</w:t>
      </w:r>
      <w:r w:rsidR="002B1081" w:rsidRPr="00EA1A01">
        <w:rPr>
          <w:rFonts w:ascii="Segoe UI" w:hAnsi="Segoe UI" w:cs="Segoe UI"/>
        </w:rPr>
        <w:t xml:space="preserve"> </w:t>
      </w:r>
      <w:r w:rsidRPr="00EA1A01">
        <w:rPr>
          <w:rFonts w:ascii="Segoe UI" w:hAnsi="Segoe UI" w:cs="Segoe UI"/>
        </w:rPr>
        <w:t>κατοίκων</w:t>
      </w:r>
      <w:r w:rsidR="002B1081" w:rsidRPr="00EA1A01">
        <w:rPr>
          <w:rFonts w:ascii="Segoe UI" w:hAnsi="Segoe UI" w:cs="Segoe UI"/>
        </w:rPr>
        <w:t xml:space="preserve"> </w:t>
      </w:r>
      <w:r w:rsidRPr="00EA1A01">
        <w:rPr>
          <w:rFonts w:ascii="Segoe UI" w:hAnsi="Segoe UI" w:cs="Segoe UI"/>
        </w:rPr>
        <w:t>και</w:t>
      </w:r>
      <w:r w:rsidR="002B1081" w:rsidRPr="00EA1A01">
        <w:rPr>
          <w:rFonts w:ascii="Segoe UI" w:hAnsi="Segoe UI" w:cs="Segoe UI"/>
        </w:rPr>
        <w:t xml:space="preserve"> της </w:t>
      </w:r>
      <w:r w:rsidRPr="00EA1A01">
        <w:rPr>
          <w:rFonts w:ascii="Segoe UI" w:hAnsi="Segoe UI" w:cs="Segoe UI"/>
        </w:rPr>
        <w:t>ποιότητας</w:t>
      </w:r>
      <w:r w:rsidR="002B1081" w:rsidRPr="00EA1A01">
        <w:rPr>
          <w:rFonts w:ascii="Segoe UI" w:hAnsi="Segoe UI" w:cs="Segoe UI"/>
        </w:rPr>
        <w:t xml:space="preserve"> </w:t>
      </w:r>
      <w:r w:rsidRPr="00EA1A01">
        <w:rPr>
          <w:rFonts w:ascii="Segoe UI" w:hAnsi="Segoe UI" w:cs="Segoe UI"/>
        </w:rPr>
        <w:t>ζωής</w:t>
      </w:r>
      <w:r w:rsidR="002B1081" w:rsidRPr="00EA1A01">
        <w:rPr>
          <w:rFonts w:ascii="Segoe UI" w:hAnsi="Segoe UI" w:cs="Segoe UI"/>
        </w:rPr>
        <w:t>.</w:t>
      </w:r>
      <w:r w:rsidR="00DD3961" w:rsidRPr="00EA1A01">
        <w:rPr>
          <w:rFonts w:ascii="Segoe UI" w:hAnsi="Segoe UI" w:cs="Segoe UI"/>
        </w:rPr>
        <w:t xml:space="preserve"> </w:t>
      </w:r>
    </w:p>
    <w:p w:rsidR="00DD3961" w:rsidRPr="00EA1A01" w:rsidRDefault="00FA76F0" w:rsidP="001B07FD">
      <w:pPr>
        <w:numPr>
          <w:ilvl w:val="0"/>
          <w:numId w:val="1"/>
        </w:numPr>
        <w:tabs>
          <w:tab w:val="left" w:pos="284"/>
        </w:tabs>
        <w:spacing w:line="320" w:lineRule="atLeast"/>
        <w:ind w:left="0" w:firstLine="0"/>
        <w:contextualSpacing/>
        <w:mirrorIndents/>
        <w:jc w:val="both"/>
        <w:rPr>
          <w:rFonts w:ascii="Segoe UI" w:hAnsi="Segoe UI" w:cs="Segoe UI"/>
        </w:rPr>
      </w:pPr>
      <w:r w:rsidRPr="00EA1A01">
        <w:rPr>
          <w:rFonts w:ascii="Segoe UI" w:hAnsi="Segoe UI" w:cs="Segoe UI"/>
        </w:rPr>
        <w:t xml:space="preserve">να δέχεται η χωματερή </w:t>
      </w:r>
      <w:r w:rsidR="002B1081" w:rsidRPr="00EA1A01">
        <w:rPr>
          <w:rFonts w:ascii="Segoe UI" w:hAnsi="Segoe UI" w:cs="Segoe UI"/>
        </w:rPr>
        <w:t xml:space="preserve">απορρίμματα </w:t>
      </w:r>
      <w:r w:rsidR="00DD3961" w:rsidRPr="00EA1A01">
        <w:rPr>
          <w:rFonts w:ascii="Segoe UI" w:hAnsi="Segoe UI" w:cs="Segoe UI"/>
        </w:rPr>
        <w:t xml:space="preserve">απ’ όλη την Ελλάδα και πολλές φορές </w:t>
      </w:r>
      <w:r w:rsidR="002B1081" w:rsidRPr="00EA1A01">
        <w:rPr>
          <w:rFonts w:ascii="Segoe UI" w:hAnsi="Segoe UI" w:cs="Segoe UI"/>
        </w:rPr>
        <w:t xml:space="preserve">επικίνδυνα ιατρικά απόβλητα </w:t>
      </w:r>
      <w:r w:rsidRPr="00EA1A01">
        <w:rPr>
          <w:rFonts w:ascii="Segoe UI" w:hAnsi="Segoe UI" w:cs="Segoe UI"/>
        </w:rPr>
        <w:t xml:space="preserve">αναμεμειγμένα με </w:t>
      </w:r>
      <w:r w:rsidR="00A5732A" w:rsidRPr="00EA1A01">
        <w:rPr>
          <w:rFonts w:ascii="Segoe UI" w:hAnsi="Segoe UI" w:cs="Segoe UI"/>
        </w:rPr>
        <w:t xml:space="preserve">απόβλητα </w:t>
      </w:r>
      <w:r w:rsidRPr="00EA1A01">
        <w:rPr>
          <w:rFonts w:ascii="Segoe UI" w:hAnsi="Segoe UI" w:cs="Segoe UI"/>
        </w:rPr>
        <w:t>αστικού τύπου</w:t>
      </w:r>
      <w:r w:rsidR="00DD3961" w:rsidRPr="00EA1A01">
        <w:rPr>
          <w:rFonts w:ascii="Segoe UI" w:hAnsi="Segoe UI" w:cs="Segoe UI"/>
        </w:rPr>
        <w:t>,</w:t>
      </w:r>
      <w:r w:rsidRPr="00EA1A01">
        <w:rPr>
          <w:rFonts w:ascii="Segoe UI" w:hAnsi="Segoe UI" w:cs="Segoe UI"/>
        </w:rPr>
        <w:t xml:space="preserve"> </w:t>
      </w:r>
      <w:r w:rsidR="002B1081" w:rsidRPr="00EA1A01">
        <w:rPr>
          <w:rFonts w:ascii="Segoe UI" w:hAnsi="Segoe UI" w:cs="Segoe UI"/>
        </w:rPr>
        <w:t xml:space="preserve">με αποτέλεσμα να </w:t>
      </w:r>
      <w:r w:rsidR="00DD3961" w:rsidRPr="00EA1A01">
        <w:rPr>
          <w:rFonts w:ascii="Segoe UI" w:hAnsi="Segoe UI" w:cs="Segoe UI"/>
        </w:rPr>
        <w:t>προωθ</w:t>
      </w:r>
      <w:r w:rsidR="002B1081" w:rsidRPr="00EA1A01">
        <w:rPr>
          <w:rFonts w:ascii="Segoe UI" w:hAnsi="Segoe UI" w:cs="Segoe UI"/>
        </w:rPr>
        <w:t>είται</w:t>
      </w:r>
      <w:r w:rsidR="00DD3961" w:rsidRPr="00EA1A01">
        <w:rPr>
          <w:rFonts w:ascii="Segoe UI" w:hAnsi="Segoe UI" w:cs="Segoe UI"/>
        </w:rPr>
        <w:t xml:space="preserve"> η καύση σε μεγάλη κλίμακα</w:t>
      </w:r>
      <w:r w:rsidR="008323E6" w:rsidRPr="00EA1A01">
        <w:rPr>
          <w:rFonts w:ascii="Segoe UI" w:hAnsi="Segoe UI" w:cs="Segoe UI"/>
        </w:rPr>
        <w:t>.</w:t>
      </w:r>
    </w:p>
    <w:p w:rsidR="001E432A" w:rsidRPr="00EA1A01" w:rsidRDefault="001E432A" w:rsidP="001B07FD">
      <w:pPr>
        <w:tabs>
          <w:tab w:val="left" w:pos="357"/>
          <w:tab w:val="left" w:pos="426"/>
        </w:tabs>
        <w:spacing w:line="320" w:lineRule="atLeast"/>
        <w:contextualSpacing/>
        <w:mirrorIndents/>
        <w:jc w:val="both"/>
        <w:rPr>
          <w:rFonts w:ascii="Segoe UI" w:hAnsi="Segoe UI" w:cs="Segoe UI"/>
          <w:sz w:val="16"/>
          <w:szCs w:val="16"/>
        </w:rPr>
      </w:pPr>
    </w:p>
    <w:p w:rsidR="001E432A" w:rsidRPr="00EA1A01" w:rsidRDefault="001E432A" w:rsidP="001B07FD">
      <w:pPr>
        <w:tabs>
          <w:tab w:val="left" w:pos="357"/>
          <w:tab w:val="left" w:pos="426"/>
        </w:tabs>
        <w:spacing w:line="320" w:lineRule="atLeast"/>
        <w:contextualSpacing/>
        <w:mirrorIndents/>
        <w:jc w:val="both"/>
        <w:rPr>
          <w:rFonts w:ascii="Segoe UI" w:hAnsi="Segoe UI" w:cs="Segoe UI"/>
        </w:rPr>
      </w:pPr>
      <w:r w:rsidRPr="00EA1A01">
        <w:rPr>
          <w:rFonts w:ascii="Segoe UI" w:hAnsi="Segoe UI" w:cs="Segoe UI"/>
        </w:rPr>
        <w:t xml:space="preserve">Έχοντας αυτά </w:t>
      </w:r>
      <w:r w:rsidR="001B07FD">
        <w:rPr>
          <w:rFonts w:ascii="Segoe UI" w:hAnsi="Segoe UI" w:cs="Segoe UI"/>
        </w:rPr>
        <w:t>κατά νου</w:t>
      </w:r>
      <w:r w:rsidRPr="00EA1A01">
        <w:rPr>
          <w:rFonts w:ascii="Segoe UI" w:hAnsi="Segoe UI" w:cs="Segoe UI"/>
        </w:rPr>
        <w:t xml:space="preserve">, </w:t>
      </w:r>
      <w:r w:rsidRPr="00EA1A01">
        <w:rPr>
          <w:rFonts w:ascii="Segoe UI" w:hAnsi="Segoe UI" w:cs="Segoe UI"/>
          <w:b/>
        </w:rPr>
        <w:t>προτείνουμε,</w:t>
      </w:r>
    </w:p>
    <w:p w:rsidR="001E432A" w:rsidRPr="001E432A" w:rsidRDefault="001E432A" w:rsidP="001B07FD">
      <w:pPr>
        <w:spacing w:line="320" w:lineRule="atLeast"/>
        <w:contextualSpacing/>
        <w:mirrorIndents/>
        <w:jc w:val="both"/>
        <w:rPr>
          <w:rFonts w:ascii="Segoe UI" w:hAnsi="Segoe UI" w:cs="Segoe UI"/>
          <w:b/>
          <w:i/>
        </w:rPr>
      </w:pPr>
      <w:r w:rsidRPr="00EA1A01">
        <w:rPr>
          <w:rFonts w:ascii="Segoe UI" w:hAnsi="Segoe UI" w:cs="Segoe UI"/>
        </w:rPr>
        <w:t xml:space="preserve">ένα </w:t>
      </w:r>
      <w:r w:rsidRPr="001E432A">
        <w:rPr>
          <w:rFonts w:ascii="Segoe UI" w:hAnsi="Segoe UI" w:cs="Segoe UI"/>
        </w:rPr>
        <w:t xml:space="preserve">μοντέλο </w:t>
      </w:r>
      <w:r w:rsidRPr="00EA1A01">
        <w:rPr>
          <w:rFonts w:ascii="Segoe UI" w:hAnsi="Segoe UI" w:cs="Segoe UI"/>
        </w:rPr>
        <w:t xml:space="preserve">που να </w:t>
      </w:r>
      <w:r w:rsidRPr="001E432A">
        <w:rPr>
          <w:rFonts w:ascii="Segoe UI" w:hAnsi="Segoe UI" w:cs="Segoe UI"/>
        </w:rPr>
        <w:t>έχει</w:t>
      </w:r>
      <w:r w:rsidRPr="00EA1A01">
        <w:rPr>
          <w:rFonts w:ascii="Segoe UI" w:hAnsi="Segoe UI" w:cs="Segoe UI"/>
        </w:rPr>
        <w:t xml:space="preserve"> ως </w:t>
      </w:r>
      <w:r w:rsidRPr="001E432A">
        <w:rPr>
          <w:rFonts w:ascii="Segoe UI" w:hAnsi="Segoe UI" w:cs="Segoe UI"/>
          <w:b/>
        </w:rPr>
        <w:t>άξονες</w:t>
      </w:r>
      <w:r w:rsidRPr="00EA1A01">
        <w:rPr>
          <w:rFonts w:ascii="Segoe UI" w:hAnsi="Segoe UI" w:cs="Segoe UI"/>
          <w:b/>
        </w:rPr>
        <w:t>:</w:t>
      </w:r>
      <w:r w:rsidRPr="00EA1A01">
        <w:rPr>
          <w:rFonts w:ascii="Segoe UI" w:hAnsi="Segoe UI" w:cs="Segoe UI"/>
        </w:rPr>
        <w:t xml:space="preserve"> </w:t>
      </w:r>
      <w:r w:rsidRPr="001E432A">
        <w:rPr>
          <w:rFonts w:ascii="Segoe UI" w:hAnsi="Segoe UI" w:cs="Segoe UI"/>
          <w:i/>
        </w:rPr>
        <w:t>την αποκέντρωση των δραστηριοτήτων σε επίπεδο Δήμου, τη διαλογή στην πηγή, την ποιοτική και ποσοτική ενίσχυση της ανακύκλωσης, τη μικρή κλίμακα των μονάδων επεξεργασίας και ανάκτησης, την ενθάρρυνση της κοινωνικής συμμετοχής, την αναβάθμιση του ρόλου των Δήμων και πάνω από όλα τη θεσμική κατοχύρωση του δημόσιου χαρακτήρα της διαχείρισης των αποβλήτων</w:t>
      </w:r>
      <w:r w:rsidRPr="001E432A">
        <w:rPr>
          <w:rFonts w:ascii="Segoe UI" w:hAnsi="Segoe UI" w:cs="Segoe UI"/>
        </w:rPr>
        <w:t>.</w:t>
      </w:r>
      <w:r w:rsidRPr="00EA1A01">
        <w:rPr>
          <w:rFonts w:ascii="Segoe UI" w:hAnsi="Segoe UI" w:cs="Segoe UI"/>
        </w:rPr>
        <w:t xml:space="preserve"> </w:t>
      </w:r>
      <w:r w:rsidRPr="001E432A">
        <w:rPr>
          <w:rFonts w:ascii="Segoe UI" w:hAnsi="Segoe UI" w:cs="Segoe UI"/>
          <w:b/>
          <w:i/>
        </w:rPr>
        <w:t>Αυτό το μοντέλο πρέπει να περιγρ</w:t>
      </w:r>
      <w:r w:rsidR="00260DAF" w:rsidRPr="00EA1A01">
        <w:rPr>
          <w:rFonts w:ascii="Segoe UI" w:hAnsi="Segoe UI" w:cs="Segoe UI"/>
          <w:b/>
          <w:i/>
        </w:rPr>
        <w:t xml:space="preserve">άφεται </w:t>
      </w:r>
      <w:r w:rsidRPr="001E432A">
        <w:rPr>
          <w:rFonts w:ascii="Segoe UI" w:hAnsi="Segoe UI" w:cs="Segoe UI"/>
          <w:b/>
          <w:i/>
        </w:rPr>
        <w:t>στο νέο ΠΕΣΔΑ.</w:t>
      </w:r>
    </w:p>
    <w:p w:rsidR="001E432A" w:rsidRPr="00EA1A01" w:rsidRDefault="001E432A" w:rsidP="001B07FD">
      <w:pPr>
        <w:tabs>
          <w:tab w:val="left" w:pos="357"/>
          <w:tab w:val="left" w:pos="426"/>
        </w:tabs>
        <w:spacing w:line="320" w:lineRule="atLeast"/>
        <w:contextualSpacing/>
        <w:mirrorIndents/>
        <w:jc w:val="both"/>
        <w:rPr>
          <w:rFonts w:ascii="Segoe UI" w:hAnsi="Segoe UI" w:cs="Segoe UI"/>
          <w:sz w:val="16"/>
          <w:szCs w:val="16"/>
        </w:rPr>
      </w:pPr>
    </w:p>
    <w:p w:rsidR="001E432A" w:rsidRPr="001E432A" w:rsidRDefault="001E432A" w:rsidP="001B07FD">
      <w:pPr>
        <w:spacing w:line="320" w:lineRule="atLeast"/>
        <w:contextualSpacing/>
        <w:mirrorIndents/>
        <w:jc w:val="both"/>
        <w:rPr>
          <w:rFonts w:ascii="Segoe UI" w:hAnsi="Segoe UI" w:cs="Segoe UI"/>
          <w:sz w:val="16"/>
          <w:szCs w:val="16"/>
        </w:rPr>
      </w:pPr>
      <w:r w:rsidRPr="001E432A">
        <w:rPr>
          <w:rFonts w:ascii="Segoe UI" w:hAnsi="Segoe UI" w:cs="Segoe UI"/>
        </w:rPr>
        <w:t>Το σχέδιο απόφασης που ψήφισε</w:t>
      </w:r>
      <w:r w:rsidR="00E8146F">
        <w:rPr>
          <w:rFonts w:ascii="Segoe UI" w:hAnsi="Segoe UI" w:cs="Segoe UI"/>
        </w:rPr>
        <w:t xml:space="preserve"> η </w:t>
      </w:r>
      <w:r w:rsidRPr="001E432A">
        <w:rPr>
          <w:rFonts w:ascii="Segoe UI" w:hAnsi="Segoe UI" w:cs="Segoe UI"/>
        </w:rPr>
        <w:t>Ε.Ε του ΕΔΣΝΑ, περιγρ</w:t>
      </w:r>
      <w:r w:rsidR="00E8146F">
        <w:rPr>
          <w:rFonts w:ascii="Segoe UI" w:hAnsi="Segoe UI" w:cs="Segoe UI"/>
        </w:rPr>
        <w:t>άφει την</w:t>
      </w:r>
      <w:r w:rsidRPr="001E432A">
        <w:rPr>
          <w:rFonts w:ascii="Segoe UI" w:hAnsi="Segoe UI" w:cs="Segoe UI"/>
        </w:rPr>
        <w:t xml:space="preserve"> υφιστάμενη κατάσταση</w:t>
      </w:r>
      <w:r w:rsidR="00E8146F">
        <w:rPr>
          <w:rFonts w:ascii="Segoe UI" w:hAnsi="Segoe UI" w:cs="Segoe UI"/>
        </w:rPr>
        <w:t xml:space="preserve">, </w:t>
      </w:r>
      <w:r w:rsidR="00E8146F" w:rsidRPr="001E432A">
        <w:rPr>
          <w:rFonts w:ascii="Segoe UI" w:hAnsi="Segoe UI" w:cs="Segoe UI"/>
        </w:rPr>
        <w:t xml:space="preserve">τις </w:t>
      </w:r>
      <w:r w:rsidR="00E8146F" w:rsidRPr="001E432A">
        <w:rPr>
          <w:rFonts w:ascii="Segoe UI" w:hAnsi="Segoe UI" w:cs="Segoe UI"/>
          <w:b/>
          <w:i/>
        </w:rPr>
        <w:t>δομές</w:t>
      </w:r>
      <w:r w:rsidR="00E8146F" w:rsidRPr="001E432A">
        <w:rPr>
          <w:rFonts w:ascii="Segoe UI" w:hAnsi="Segoe UI" w:cs="Segoe UI"/>
        </w:rPr>
        <w:t xml:space="preserve"> και τα </w:t>
      </w:r>
      <w:r w:rsidR="00E8146F" w:rsidRPr="001E432A">
        <w:rPr>
          <w:rFonts w:ascii="Segoe UI" w:hAnsi="Segoe UI" w:cs="Segoe UI"/>
          <w:b/>
          <w:i/>
        </w:rPr>
        <w:t>επίπεδα διαχείρισης</w:t>
      </w:r>
      <w:r w:rsidR="00E8146F">
        <w:rPr>
          <w:rFonts w:ascii="Segoe UI" w:hAnsi="Segoe UI" w:cs="Segoe UI"/>
        </w:rPr>
        <w:t xml:space="preserve"> και </w:t>
      </w:r>
      <w:r w:rsidRPr="001E432A">
        <w:rPr>
          <w:rFonts w:ascii="Segoe UI" w:hAnsi="Segoe UI" w:cs="Segoe UI"/>
        </w:rPr>
        <w:t>προσαρμ</w:t>
      </w:r>
      <w:r w:rsidR="00E8146F">
        <w:rPr>
          <w:rFonts w:ascii="Segoe UI" w:hAnsi="Segoe UI" w:cs="Segoe UI"/>
        </w:rPr>
        <w:t xml:space="preserve">όζει τους </w:t>
      </w:r>
      <w:r w:rsidRPr="00E8146F">
        <w:rPr>
          <w:rFonts w:ascii="Segoe UI" w:hAnsi="Segoe UI" w:cs="Segoe UI"/>
          <w:i/>
        </w:rPr>
        <w:t>στόχ</w:t>
      </w:r>
      <w:r w:rsidR="00E8146F" w:rsidRPr="00E8146F">
        <w:rPr>
          <w:rFonts w:ascii="Segoe UI" w:hAnsi="Segoe UI" w:cs="Segoe UI"/>
          <w:i/>
        </w:rPr>
        <w:t>ους</w:t>
      </w:r>
      <w:r w:rsidR="00E8146F">
        <w:rPr>
          <w:rFonts w:ascii="Segoe UI" w:hAnsi="Segoe UI" w:cs="Segoe UI"/>
        </w:rPr>
        <w:t xml:space="preserve"> του ΕΣΔΑ στο ΠΕΣΔΑ.</w:t>
      </w:r>
      <w:r w:rsidR="00E62C69" w:rsidRPr="00EA1A01">
        <w:rPr>
          <w:rFonts w:ascii="Segoe UI" w:hAnsi="Segoe UI" w:cs="Segoe UI"/>
        </w:rPr>
        <w:t xml:space="preserve"> </w:t>
      </w:r>
      <w:r w:rsidR="006A7680" w:rsidRPr="006A7680">
        <w:rPr>
          <w:rFonts w:ascii="Segoe UI" w:hAnsi="Segoe UI" w:cs="Segoe UI"/>
          <w:i/>
        </w:rPr>
        <w:t>Ο</w:t>
      </w:r>
      <w:r w:rsidR="006A7680">
        <w:rPr>
          <w:rFonts w:ascii="Segoe UI" w:hAnsi="Segoe UI" w:cs="Segoe UI"/>
          <w:b/>
          <w:i/>
        </w:rPr>
        <w:t xml:space="preserve"> νέος ΠΕΣΔΑ </w:t>
      </w:r>
      <w:r w:rsidR="006A7680">
        <w:rPr>
          <w:rFonts w:ascii="Segoe UI" w:hAnsi="Segoe UI" w:cs="Segoe UI"/>
        </w:rPr>
        <w:t xml:space="preserve">έχει </w:t>
      </w:r>
      <w:r w:rsidRPr="001E432A">
        <w:rPr>
          <w:rFonts w:ascii="Segoe UI" w:hAnsi="Segoe UI" w:cs="Segoe UI"/>
        </w:rPr>
        <w:t>φιλόδοξο</w:t>
      </w:r>
      <w:r w:rsidR="006A7680">
        <w:rPr>
          <w:rFonts w:ascii="Segoe UI" w:hAnsi="Segoe UI" w:cs="Segoe UI"/>
        </w:rPr>
        <w:t>υς στόχους</w:t>
      </w:r>
      <w:r w:rsidR="00252F40" w:rsidRPr="00EA1A01">
        <w:rPr>
          <w:rFonts w:ascii="Segoe UI" w:hAnsi="Segoe UI" w:cs="Segoe UI"/>
        </w:rPr>
        <w:t xml:space="preserve">, </w:t>
      </w:r>
      <w:r w:rsidR="006A7680">
        <w:rPr>
          <w:rFonts w:ascii="Segoe UI" w:hAnsi="Segoe UI" w:cs="Segoe UI"/>
        </w:rPr>
        <w:t xml:space="preserve">οι οποίοι </w:t>
      </w:r>
      <w:r w:rsidR="00252F40" w:rsidRPr="00EA1A01">
        <w:rPr>
          <w:rFonts w:ascii="Segoe UI" w:hAnsi="Segoe UI" w:cs="Segoe UI"/>
        </w:rPr>
        <w:t xml:space="preserve">μπορούν να υλοποιηθούν </w:t>
      </w:r>
      <w:r w:rsidR="006A7680" w:rsidRPr="006A7680">
        <w:rPr>
          <w:rFonts w:ascii="Segoe UI" w:hAnsi="Segoe UI" w:cs="Segoe UI"/>
          <w:b/>
        </w:rPr>
        <w:t>μόνο</w:t>
      </w:r>
      <w:r w:rsidR="006A7680">
        <w:rPr>
          <w:rFonts w:ascii="Segoe UI" w:hAnsi="Segoe UI" w:cs="Segoe UI"/>
        </w:rPr>
        <w:t xml:space="preserve"> εάν  </w:t>
      </w:r>
      <w:r w:rsidR="00252F40" w:rsidRPr="00EA1A01">
        <w:rPr>
          <w:rFonts w:ascii="Segoe UI" w:hAnsi="Segoe UI" w:cs="Segoe UI"/>
        </w:rPr>
        <w:t xml:space="preserve">ολοκληρωθούν τα τοπικά σχέδια διαχείρισης. </w:t>
      </w:r>
    </w:p>
    <w:p w:rsidR="001E432A" w:rsidRPr="001E432A" w:rsidRDefault="001E432A" w:rsidP="001B07FD">
      <w:pPr>
        <w:shd w:val="clear" w:color="auto" w:fill="FEFDFA"/>
        <w:spacing w:line="320" w:lineRule="atLeast"/>
        <w:contextualSpacing/>
        <w:mirrorIndents/>
        <w:jc w:val="both"/>
        <w:rPr>
          <w:rFonts w:ascii="Segoe UI" w:hAnsi="Segoe UI" w:cs="Segoe UI"/>
        </w:rPr>
      </w:pPr>
      <w:r w:rsidRPr="001E432A">
        <w:rPr>
          <w:rFonts w:ascii="Segoe UI" w:hAnsi="Segoe UI" w:cs="Segoe UI"/>
        </w:rPr>
        <w:t xml:space="preserve">Οι στόχοι </w:t>
      </w:r>
      <w:r w:rsidR="0074420E">
        <w:rPr>
          <w:rFonts w:ascii="Segoe UI" w:hAnsi="Segoe UI" w:cs="Segoe UI"/>
        </w:rPr>
        <w:t xml:space="preserve">αυτοί </w:t>
      </w:r>
      <w:r w:rsidR="00252F40" w:rsidRPr="00EA1A01">
        <w:rPr>
          <w:rFonts w:ascii="Segoe UI" w:hAnsi="Segoe UI" w:cs="Segoe UI"/>
        </w:rPr>
        <w:t xml:space="preserve">έχουν χρονικό ορίζοντα το </w:t>
      </w:r>
      <w:r w:rsidRPr="001E432A">
        <w:rPr>
          <w:rFonts w:ascii="Segoe UI" w:hAnsi="Segoe UI" w:cs="Segoe UI"/>
        </w:rPr>
        <w:t>2020</w:t>
      </w:r>
      <w:r w:rsidR="00252F40" w:rsidRPr="00EA1A01">
        <w:rPr>
          <w:rFonts w:ascii="Segoe UI" w:hAnsi="Segoe UI" w:cs="Segoe UI"/>
        </w:rPr>
        <w:t xml:space="preserve"> με κατάληξη:</w:t>
      </w:r>
    </w:p>
    <w:p w:rsidR="00CC2D1D" w:rsidRPr="00CC2D1D" w:rsidRDefault="001E432A" w:rsidP="001B07FD">
      <w:pPr>
        <w:numPr>
          <w:ilvl w:val="0"/>
          <w:numId w:val="2"/>
        </w:numPr>
        <w:shd w:val="clear" w:color="auto" w:fill="FEFDFA"/>
        <w:tabs>
          <w:tab w:val="clear" w:pos="720"/>
          <w:tab w:val="num" w:pos="284"/>
        </w:tabs>
        <w:spacing w:line="320" w:lineRule="atLeast"/>
        <w:ind w:left="0" w:firstLine="0"/>
        <w:contextualSpacing/>
        <w:mirrorIndents/>
        <w:jc w:val="both"/>
        <w:rPr>
          <w:rFonts w:ascii="Segoe UI" w:hAnsi="Segoe UI" w:cs="Segoe UI"/>
        </w:rPr>
      </w:pPr>
      <w:r w:rsidRPr="001E432A">
        <w:rPr>
          <w:rFonts w:ascii="Segoe UI" w:hAnsi="Segoe UI" w:cs="Segoe UI"/>
        </w:rPr>
        <w:t> </w:t>
      </w:r>
      <w:r w:rsidR="0074420E">
        <w:rPr>
          <w:rFonts w:ascii="Segoe UI" w:hAnsi="Segoe UI" w:cs="Segoe UI"/>
        </w:rPr>
        <w:t xml:space="preserve">την </w:t>
      </w:r>
      <w:r w:rsidRPr="0074420E">
        <w:rPr>
          <w:rFonts w:ascii="Segoe UI" w:hAnsi="Segoe UI" w:cs="Segoe UI"/>
        </w:rPr>
        <w:t>ανάκτηση</w:t>
      </w:r>
      <w:r w:rsidRPr="001E432A">
        <w:rPr>
          <w:rFonts w:ascii="Segoe UI" w:hAnsi="Segoe UI" w:cs="Segoe UI"/>
        </w:rPr>
        <w:t xml:space="preserve"> με </w:t>
      </w:r>
      <w:proofErr w:type="spellStart"/>
      <w:r w:rsidRPr="0074420E">
        <w:rPr>
          <w:rFonts w:ascii="Segoe UI" w:hAnsi="Segoe UI" w:cs="Segoe UI"/>
          <w:i/>
        </w:rPr>
        <w:t>προδιαλογή</w:t>
      </w:r>
      <w:proofErr w:type="spellEnd"/>
      <w:r w:rsidRPr="001E432A">
        <w:rPr>
          <w:rFonts w:ascii="Segoe UI" w:hAnsi="Segoe UI" w:cs="Segoe UI"/>
        </w:rPr>
        <w:t xml:space="preserve"> στο 53% τη</w:t>
      </w:r>
      <w:r w:rsidR="00132CE2" w:rsidRPr="00EA1A01">
        <w:rPr>
          <w:rFonts w:ascii="Segoe UI" w:hAnsi="Segoe UI" w:cs="Segoe UI"/>
        </w:rPr>
        <w:t xml:space="preserve">ς ποσότητας των παραγόμενων </w:t>
      </w:r>
      <w:r w:rsidR="00B06A4B">
        <w:rPr>
          <w:rFonts w:ascii="Segoe UI" w:hAnsi="Segoe UI" w:cs="Segoe UI"/>
        </w:rPr>
        <w:t>Α</w:t>
      </w:r>
      <w:r w:rsidR="00CF6775">
        <w:rPr>
          <w:rFonts w:ascii="Segoe UI" w:hAnsi="Segoe UI" w:cs="Segoe UI"/>
        </w:rPr>
        <w:t xml:space="preserve">στικών </w:t>
      </w:r>
      <w:r w:rsidR="00B06A4B">
        <w:rPr>
          <w:rFonts w:ascii="Segoe UI" w:hAnsi="Segoe UI" w:cs="Segoe UI"/>
        </w:rPr>
        <w:t>Σ</w:t>
      </w:r>
      <w:r w:rsidR="00CF6775">
        <w:rPr>
          <w:rFonts w:ascii="Segoe UI" w:hAnsi="Segoe UI" w:cs="Segoe UI"/>
        </w:rPr>
        <w:t xml:space="preserve">τερεών </w:t>
      </w:r>
      <w:r w:rsidR="00B06A4B">
        <w:rPr>
          <w:rFonts w:ascii="Segoe UI" w:hAnsi="Segoe UI" w:cs="Segoe UI"/>
        </w:rPr>
        <w:t>Α</w:t>
      </w:r>
      <w:r w:rsidR="00CF6775">
        <w:rPr>
          <w:rFonts w:ascii="Segoe UI" w:hAnsi="Segoe UI" w:cs="Segoe UI"/>
        </w:rPr>
        <w:t xml:space="preserve">ποβλήτων </w:t>
      </w:r>
      <w:r w:rsidR="00B06A4B">
        <w:rPr>
          <w:rFonts w:ascii="Segoe UI" w:hAnsi="Segoe UI" w:cs="Segoe UI"/>
        </w:rPr>
        <w:t>(</w:t>
      </w:r>
      <w:r w:rsidR="00132CE2" w:rsidRPr="00EA1A01">
        <w:rPr>
          <w:rFonts w:ascii="Segoe UI" w:hAnsi="Segoe UI" w:cs="Segoe UI"/>
        </w:rPr>
        <w:t>ΑΣΑ</w:t>
      </w:r>
      <w:r w:rsidR="00B06A4B">
        <w:rPr>
          <w:rFonts w:ascii="Segoe UI" w:hAnsi="Segoe UI" w:cs="Segoe UI"/>
        </w:rPr>
        <w:t>)</w:t>
      </w:r>
      <w:r w:rsidR="00CF6775">
        <w:rPr>
          <w:rFonts w:ascii="Segoe UI" w:hAnsi="Segoe UI" w:cs="Segoe UI"/>
        </w:rPr>
        <w:t xml:space="preserve"> </w:t>
      </w:r>
      <w:r w:rsidR="00132CE2" w:rsidRPr="00EA1A01">
        <w:rPr>
          <w:rFonts w:ascii="Segoe UI" w:hAnsi="Segoe UI" w:cs="Segoe UI"/>
        </w:rPr>
        <w:t xml:space="preserve">(η </w:t>
      </w:r>
      <w:proofErr w:type="spellStart"/>
      <w:r w:rsidR="00132CE2" w:rsidRPr="00EA1A01">
        <w:rPr>
          <w:rFonts w:ascii="Segoe UI" w:hAnsi="Segoe UI" w:cs="Segoe UI"/>
        </w:rPr>
        <w:t>προδιαλογή</w:t>
      </w:r>
      <w:proofErr w:type="spellEnd"/>
      <w:r w:rsidR="00132CE2" w:rsidRPr="00EA1A01">
        <w:rPr>
          <w:rFonts w:ascii="Segoe UI" w:hAnsi="Segoe UI" w:cs="Segoe UI"/>
        </w:rPr>
        <w:t xml:space="preserve"> θα </w:t>
      </w:r>
      <w:r w:rsidRPr="001E432A">
        <w:rPr>
          <w:rFonts w:ascii="Segoe UI" w:hAnsi="Segoe UI" w:cs="Segoe UI"/>
        </w:rPr>
        <w:t>γίνεται σε επίπεδο δήμου με τα τοπικά σχέδια και την διαλογή στην πηγή).</w:t>
      </w:r>
      <w:r w:rsidR="00CC2D1D">
        <w:rPr>
          <w:rFonts w:ascii="Segoe UI" w:hAnsi="Segoe UI" w:cs="Segoe UI"/>
        </w:rPr>
        <w:t xml:space="preserve"> Επομένως όσο </w:t>
      </w:r>
      <w:r w:rsidR="00CC2D1D" w:rsidRPr="00CC2D1D">
        <w:rPr>
          <w:rFonts w:ascii="Segoe UI" w:hAnsi="Segoe UI" w:cs="Segoe UI"/>
        </w:rPr>
        <w:t xml:space="preserve">μεγαλύτερο ποσοστό ανάκτησης έχουμε από την </w:t>
      </w:r>
      <w:proofErr w:type="spellStart"/>
      <w:r w:rsidR="00CC2D1D" w:rsidRPr="00CC2D1D">
        <w:rPr>
          <w:rFonts w:ascii="Segoe UI" w:hAnsi="Segoe UI" w:cs="Segoe UI"/>
        </w:rPr>
        <w:t>προδιαλογή</w:t>
      </w:r>
      <w:proofErr w:type="spellEnd"/>
      <w:r w:rsidR="00CC2D1D" w:rsidRPr="00CC2D1D">
        <w:rPr>
          <w:rFonts w:ascii="Segoe UI" w:hAnsi="Segoe UI" w:cs="Segoe UI"/>
        </w:rPr>
        <w:t xml:space="preserve"> τόσο λιγότερες μονάδες επεξεργασίας και λιγότερους χώρους τελικής διάθεσης θα χρειαστούμε.  </w:t>
      </w:r>
    </w:p>
    <w:p w:rsidR="001E432A" w:rsidRPr="001E432A" w:rsidRDefault="001E432A" w:rsidP="001B07FD">
      <w:pPr>
        <w:numPr>
          <w:ilvl w:val="0"/>
          <w:numId w:val="3"/>
        </w:numPr>
        <w:shd w:val="clear" w:color="auto" w:fill="FEFDFA"/>
        <w:tabs>
          <w:tab w:val="num" w:pos="284"/>
        </w:tabs>
        <w:spacing w:line="320" w:lineRule="atLeast"/>
        <w:ind w:left="0" w:firstLine="0"/>
        <w:contextualSpacing/>
        <w:mirrorIndents/>
        <w:jc w:val="both"/>
        <w:rPr>
          <w:rFonts w:ascii="Segoe UI" w:hAnsi="Segoe UI" w:cs="Segoe UI"/>
        </w:rPr>
      </w:pPr>
      <w:r w:rsidRPr="001E432A">
        <w:rPr>
          <w:rFonts w:ascii="Segoe UI" w:hAnsi="Segoe UI" w:cs="Segoe UI"/>
        </w:rPr>
        <w:t>  </w:t>
      </w:r>
      <w:r w:rsidR="0074420E">
        <w:rPr>
          <w:rFonts w:ascii="Segoe UI" w:hAnsi="Segoe UI" w:cs="Segoe UI"/>
        </w:rPr>
        <w:t xml:space="preserve">την </w:t>
      </w:r>
      <w:r w:rsidRPr="001E432A">
        <w:rPr>
          <w:rFonts w:ascii="Segoe UI" w:hAnsi="Segoe UI" w:cs="Segoe UI"/>
        </w:rPr>
        <w:t xml:space="preserve">ανάκτηση από </w:t>
      </w:r>
      <w:r w:rsidRPr="0074420E">
        <w:rPr>
          <w:rFonts w:ascii="Segoe UI" w:hAnsi="Segoe UI" w:cs="Segoe UI"/>
          <w:i/>
        </w:rPr>
        <w:t>επεξεργασία</w:t>
      </w:r>
      <w:r w:rsidRPr="001E432A">
        <w:rPr>
          <w:rFonts w:ascii="Segoe UI" w:hAnsi="Segoe UI" w:cs="Segoe UI"/>
        </w:rPr>
        <w:t xml:space="preserve"> συμμείκτων στο 25% της ποσότητας (η ανάκτηση από την επεξεργασία των συμμείκτων θα γίνεται από τις μονάδες επεξεργασίας απορριμμάτων-ΜΕΑ).</w:t>
      </w:r>
    </w:p>
    <w:p w:rsidR="001E432A" w:rsidRDefault="001E432A" w:rsidP="001B07FD">
      <w:pPr>
        <w:numPr>
          <w:ilvl w:val="0"/>
          <w:numId w:val="4"/>
        </w:numPr>
        <w:shd w:val="clear" w:color="auto" w:fill="FEFDFA"/>
        <w:tabs>
          <w:tab w:val="num" w:pos="284"/>
        </w:tabs>
        <w:spacing w:line="320" w:lineRule="atLeast"/>
        <w:ind w:left="0" w:firstLine="0"/>
        <w:contextualSpacing/>
        <w:mirrorIndents/>
        <w:jc w:val="both"/>
        <w:rPr>
          <w:rFonts w:ascii="Segoe UI" w:hAnsi="Segoe UI" w:cs="Segoe UI"/>
        </w:rPr>
      </w:pPr>
      <w:r w:rsidRPr="001E432A">
        <w:rPr>
          <w:rFonts w:ascii="Segoe UI" w:hAnsi="Segoe UI" w:cs="Segoe UI"/>
        </w:rPr>
        <w:lastRenderedPageBreak/>
        <w:t> </w:t>
      </w:r>
      <w:r w:rsidR="00CF6775">
        <w:rPr>
          <w:rFonts w:ascii="Segoe UI" w:hAnsi="Segoe UI" w:cs="Segoe UI"/>
        </w:rPr>
        <w:t>τ</w:t>
      </w:r>
      <w:r w:rsidR="0074420E">
        <w:rPr>
          <w:rFonts w:ascii="Segoe UI" w:hAnsi="Segoe UI" w:cs="Segoe UI"/>
        </w:rPr>
        <w:t xml:space="preserve">ην </w:t>
      </w:r>
      <w:r w:rsidR="0074420E" w:rsidRPr="00CF6775">
        <w:rPr>
          <w:rFonts w:ascii="Segoe UI" w:hAnsi="Segoe UI" w:cs="Segoe UI"/>
          <w:i/>
        </w:rPr>
        <w:t>τ</w:t>
      </w:r>
      <w:r w:rsidRPr="00CF6775">
        <w:rPr>
          <w:rFonts w:ascii="Segoe UI" w:hAnsi="Segoe UI" w:cs="Segoe UI"/>
          <w:i/>
        </w:rPr>
        <w:t>ελική διάθεση με ταφή</w:t>
      </w:r>
      <w:r w:rsidRPr="001E432A">
        <w:rPr>
          <w:rFonts w:ascii="Segoe UI" w:hAnsi="Segoe UI" w:cs="Segoe UI"/>
        </w:rPr>
        <w:t>, στο 22% της ποσότητας (η τελική διάθεση θα γίνεται στους ΧΥΤΥ).</w:t>
      </w:r>
    </w:p>
    <w:p w:rsidR="00EA1A01" w:rsidRPr="00EA1A01" w:rsidRDefault="00EA1A01" w:rsidP="001B07FD">
      <w:pPr>
        <w:shd w:val="clear" w:color="auto" w:fill="FEFDFA"/>
        <w:spacing w:line="320" w:lineRule="atLeast"/>
        <w:contextualSpacing/>
        <w:mirrorIndents/>
        <w:jc w:val="center"/>
        <w:rPr>
          <w:rFonts w:ascii="Segoe UI" w:hAnsi="Segoe UI" w:cs="Segoe UI"/>
          <w:b/>
          <w:bCs/>
          <w:sz w:val="16"/>
          <w:szCs w:val="16"/>
        </w:rPr>
      </w:pPr>
    </w:p>
    <w:p w:rsidR="007B334C" w:rsidRPr="00EA1A01" w:rsidRDefault="00D25997" w:rsidP="001B07FD">
      <w:pPr>
        <w:shd w:val="clear" w:color="auto" w:fill="FEFDFA"/>
        <w:spacing w:line="320" w:lineRule="atLeast"/>
        <w:contextualSpacing/>
        <w:mirrorIndents/>
        <w:rPr>
          <w:rFonts w:ascii="Segoe UI" w:hAnsi="Segoe UI" w:cs="Segoe UI"/>
        </w:rPr>
      </w:pPr>
      <w:r>
        <w:rPr>
          <w:rFonts w:ascii="Segoe UI" w:hAnsi="Segoe UI" w:cs="Segoe UI"/>
          <w:bCs/>
        </w:rPr>
        <w:t xml:space="preserve">Ο νέος ΠΕΣΔΑ έχει </w:t>
      </w:r>
      <w:r>
        <w:rPr>
          <w:rFonts w:ascii="Segoe UI" w:hAnsi="Segoe UI" w:cs="Segoe UI"/>
          <w:b/>
          <w:bCs/>
        </w:rPr>
        <w:t xml:space="preserve">τρία επίπεδα </w:t>
      </w:r>
      <w:r w:rsidRPr="00D25997">
        <w:rPr>
          <w:rFonts w:ascii="Segoe UI" w:hAnsi="Segoe UI" w:cs="Segoe UI"/>
          <w:bCs/>
        </w:rPr>
        <w:t>διαχείρισης</w:t>
      </w:r>
      <w:r>
        <w:rPr>
          <w:rFonts w:ascii="Segoe UI" w:hAnsi="Segoe UI" w:cs="Segoe UI"/>
          <w:bCs/>
        </w:rPr>
        <w:t>:</w:t>
      </w:r>
    </w:p>
    <w:p w:rsidR="00FB5FB6" w:rsidRPr="00C876ED" w:rsidRDefault="001E432A" w:rsidP="001B07FD">
      <w:pPr>
        <w:pStyle w:val="a3"/>
        <w:numPr>
          <w:ilvl w:val="0"/>
          <w:numId w:val="22"/>
        </w:numPr>
        <w:shd w:val="clear" w:color="auto" w:fill="FEFDFA"/>
        <w:spacing w:after="0" w:line="320" w:lineRule="atLeast"/>
        <w:ind w:left="0" w:firstLine="0"/>
        <w:mirrorIndents/>
        <w:jc w:val="both"/>
        <w:rPr>
          <w:rFonts w:ascii="Segoe UI" w:hAnsi="Segoe UI" w:cs="Segoe UI"/>
        </w:rPr>
      </w:pPr>
      <w:r w:rsidRPr="00C876ED">
        <w:rPr>
          <w:rFonts w:ascii="Segoe UI" w:hAnsi="Segoe UI" w:cs="Segoe UI"/>
          <w:sz w:val="24"/>
          <w:szCs w:val="24"/>
        </w:rPr>
        <w:t xml:space="preserve">Το </w:t>
      </w:r>
      <w:r w:rsidR="00C876ED" w:rsidRPr="00C876ED">
        <w:rPr>
          <w:rFonts w:ascii="Segoe UI" w:hAnsi="Segoe UI" w:cs="Segoe UI"/>
          <w:b/>
          <w:i/>
          <w:sz w:val="24"/>
          <w:szCs w:val="24"/>
        </w:rPr>
        <w:t>1</w:t>
      </w:r>
      <w:r w:rsidR="00C876ED" w:rsidRPr="00C876ED">
        <w:rPr>
          <w:rFonts w:ascii="Segoe UI" w:hAnsi="Segoe UI" w:cs="Segoe UI"/>
          <w:b/>
          <w:i/>
          <w:sz w:val="24"/>
          <w:szCs w:val="24"/>
          <w:vertAlign w:val="superscript"/>
        </w:rPr>
        <w:t>0</w:t>
      </w:r>
      <w:r w:rsidR="00C876ED" w:rsidRPr="00C876ED">
        <w:rPr>
          <w:rFonts w:ascii="Segoe UI" w:hAnsi="Segoe UI" w:cs="Segoe UI"/>
          <w:b/>
          <w:i/>
          <w:sz w:val="24"/>
          <w:szCs w:val="24"/>
        </w:rPr>
        <w:t xml:space="preserve"> </w:t>
      </w:r>
      <w:r w:rsidRPr="00C876ED">
        <w:rPr>
          <w:rFonts w:ascii="Segoe UI" w:hAnsi="Segoe UI" w:cs="Segoe UI"/>
          <w:b/>
          <w:i/>
          <w:sz w:val="24"/>
          <w:szCs w:val="24"/>
        </w:rPr>
        <w:t>επίπεδο</w:t>
      </w:r>
      <w:r w:rsidRPr="00C876ED">
        <w:rPr>
          <w:rFonts w:ascii="Segoe UI" w:hAnsi="Segoe UI" w:cs="Segoe UI"/>
          <w:sz w:val="24"/>
          <w:szCs w:val="24"/>
        </w:rPr>
        <w:t xml:space="preserve">  περιλαμβάνει τα </w:t>
      </w:r>
      <w:r w:rsidR="00C876ED">
        <w:rPr>
          <w:rFonts w:ascii="Segoe UI" w:hAnsi="Segoe UI" w:cs="Segoe UI"/>
          <w:sz w:val="24"/>
          <w:szCs w:val="24"/>
        </w:rPr>
        <w:t>Τ</w:t>
      </w:r>
      <w:r w:rsidRPr="00C876ED">
        <w:rPr>
          <w:rFonts w:ascii="Segoe UI" w:hAnsi="Segoe UI" w:cs="Segoe UI"/>
          <w:sz w:val="24"/>
          <w:szCs w:val="24"/>
        </w:rPr>
        <w:t xml:space="preserve">οπικά σχέδια </w:t>
      </w:r>
      <w:r w:rsidR="00C876ED">
        <w:rPr>
          <w:rFonts w:ascii="Segoe UI" w:hAnsi="Segoe UI" w:cs="Segoe UI"/>
          <w:sz w:val="24"/>
          <w:szCs w:val="24"/>
        </w:rPr>
        <w:t xml:space="preserve">Διαχείρισης </w:t>
      </w:r>
      <w:r w:rsidR="00774D15">
        <w:rPr>
          <w:rFonts w:ascii="Segoe UI" w:hAnsi="Segoe UI" w:cs="Segoe UI"/>
          <w:sz w:val="24"/>
          <w:szCs w:val="24"/>
        </w:rPr>
        <w:t>(</w:t>
      </w:r>
      <w:r w:rsidR="00C876ED">
        <w:rPr>
          <w:rFonts w:ascii="Segoe UI" w:hAnsi="Segoe UI" w:cs="Segoe UI"/>
          <w:sz w:val="24"/>
          <w:szCs w:val="24"/>
        </w:rPr>
        <w:t>ΤΣΔ</w:t>
      </w:r>
      <w:r w:rsidR="00774D15">
        <w:rPr>
          <w:rFonts w:ascii="Segoe UI" w:hAnsi="Segoe UI" w:cs="Segoe UI"/>
          <w:sz w:val="24"/>
          <w:szCs w:val="24"/>
        </w:rPr>
        <w:t>)</w:t>
      </w:r>
      <w:r w:rsidR="00C876ED">
        <w:rPr>
          <w:rFonts w:ascii="Segoe UI" w:hAnsi="Segoe UI" w:cs="Segoe UI"/>
          <w:sz w:val="24"/>
          <w:szCs w:val="24"/>
        </w:rPr>
        <w:t xml:space="preserve"> </w:t>
      </w:r>
      <w:r w:rsidRPr="00C876ED">
        <w:rPr>
          <w:rFonts w:ascii="Segoe UI" w:hAnsi="Segoe UI" w:cs="Segoe UI"/>
          <w:sz w:val="24"/>
          <w:szCs w:val="24"/>
        </w:rPr>
        <w:t xml:space="preserve">με έμφαση την </w:t>
      </w:r>
      <w:r w:rsidR="00C876ED">
        <w:rPr>
          <w:rFonts w:ascii="Segoe UI" w:hAnsi="Segoe UI" w:cs="Segoe UI"/>
          <w:sz w:val="24"/>
          <w:szCs w:val="24"/>
        </w:rPr>
        <w:t>Διαλογή στην Πηγή –</w:t>
      </w:r>
      <w:proofErr w:type="spellStart"/>
      <w:r w:rsidRPr="00C876ED">
        <w:rPr>
          <w:rFonts w:ascii="Segoe UI" w:hAnsi="Segoe UI" w:cs="Segoe UI"/>
          <w:sz w:val="24"/>
          <w:szCs w:val="24"/>
        </w:rPr>
        <w:t>ΔσΠ</w:t>
      </w:r>
      <w:proofErr w:type="spellEnd"/>
      <w:r w:rsidR="00C876ED">
        <w:rPr>
          <w:rFonts w:ascii="Segoe UI" w:hAnsi="Segoe UI" w:cs="Segoe UI"/>
          <w:sz w:val="24"/>
          <w:szCs w:val="24"/>
        </w:rPr>
        <w:t xml:space="preserve">. </w:t>
      </w:r>
      <w:r w:rsidR="002017EE" w:rsidRPr="002017EE">
        <w:rPr>
          <w:rFonts w:ascii="Segoe UI" w:hAnsi="Segoe UI" w:cs="Segoe UI"/>
          <w:i/>
          <w:sz w:val="24"/>
          <w:szCs w:val="24"/>
        </w:rPr>
        <w:t>Αρνητικό σημείο</w:t>
      </w:r>
      <w:r w:rsidR="002017EE">
        <w:rPr>
          <w:rFonts w:ascii="Segoe UI" w:hAnsi="Segoe UI" w:cs="Segoe UI"/>
          <w:sz w:val="24"/>
          <w:szCs w:val="24"/>
        </w:rPr>
        <w:t xml:space="preserve"> </w:t>
      </w:r>
      <w:r w:rsidR="00774D15">
        <w:rPr>
          <w:rFonts w:ascii="Segoe UI" w:hAnsi="Segoe UI" w:cs="Segoe UI"/>
          <w:sz w:val="24"/>
          <w:szCs w:val="24"/>
        </w:rPr>
        <w:t xml:space="preserve">εδώ </w:t>
      </w:r>
      <w:r w:rsidR="002017EE">
        <w:rPr>
          <w:rFonts w:ascii="Segoe UI" w:hAnsi="Segoe UI" w:cs="Segoe UI"/>
          <w:sz w:val="24"/>
          <w:szCs w:val="24"/>
        </w:rPr>
        <w:t>είναι ότι τ</w:t>
      </w:r>
      <w:r w:rsidRPr="00C876ED">
        <w:rPr>
          <w:rFonts w:ascii="Segoe UI" w:hAnsi="Segoe UI" w:cs="Segoe UI"/>
        </w:rPr>
        <w:t xml:space="preserve">α </w:t>
      </w:r>
      <w:r w:rsidR="002017EE">
        <w:rPr>
          <w:rFonts w:ascii="Segoe UI" w:hAnsi="Segoe UI" w:cs="Segoe UI"/>
        </w:rPr>
        <w:t xml:space="preserve">Τοπικά σχέδια Διαχείρισης </w:t>
      </w:r>
      <w:r w:rsidR="00774D15">
        <w:rPr>
          <w:rFonts w:ascii="Segoe UI" w:hAnsi="Segoe UI" w:cs="Segoe UI"/>
        </w:rPr>
        <w:t>(</w:t>
      </w:r>
      <w:r w:rsidRPr="00C876ED">
        <w:rPr>
          <w:rFonts w:ascii="Segoe UI" w:hAnsi="Segoe UI" w:cs="Segoe UI"/>
        </w:rPr>
        <w:t>ΤΣΔ</w:t>
      </w:r>
      <w:r w:rsidR="00774D15">
        <w:rPr>
          <w:rFonts w:ascii="Segoe UI" w:hAnsi="Segoe UI" w:cs="Segoe UI"/>
        </w:rPr>
        <w:t>)</w:t>
      </w:r>
      <w:r w:rsidR="002017EE">
        <w:rPr>
          <w:rFonts w:ascii="Segoe UI" w:hAnsi="Segoe UI" w:cs="Segoe UI"/>
        </w:rPr>
        <w:t xml:space="preserve"> </w:t>
      </w:r>
      <w:r w:rsidR="002017EE">
        <w:rPr>
          <w:rFonts w:ascii="Segoe UI" w:hAnsi="Segoe UI" w:cs="Segoe UI"/>
          <w:b/>
        </w:rPr>
        <w:t>δεν</w:t>
      </w:r>
      <w:r w:rsidRPr="002017EE">
        <w:rPr>
          <w:rFonts w:ascii="Segoe UI" w:hAnsi="Segoe UI" w:cs="Segoe UI"/>
          <w:b/>
        </w:rPr>
        <w:t xml:space="preserve"> </w:t>
      </w:r>
      <w:r w:rsidR="002017EE" w:rsidRPr="002017EE">
        <w:rPr>
          <w:rFonts w:ascii="Segoe UI" w:hAnsi="Segoe UI" w:cs="Segoe UI"/>
        </w:rPr>
        <w:t>έχουν</w:t>
      </w:r>
      <w:r w:rsidR="002017EE">
        <w:rPr>
          <w:rFonts w:ascii="Segoe UI" w:hAnsi="Segoe UI" w:cs="Segoe UI"/>
          <w:b/>
        </w:rPr>
        <w:t xml:space="preserve"> </w:t>
      </w:r>
      <w:r w:rsidR="00FB5FB6" w:rsidRPr="00C876ED">
        <w:rPr>
          <w:rFonts w:ascii="Segoe UI" w:hAnsi="Segoe UI" w:cs="Segoe UI"/>
        </w:rPr>
        <w:t xml:space="preserve">ολοκληρωθεί για να αξιολογηθούν και </w:t>
      </w:r>
      <w:r w:rsidRPr="00C876ED">
        <w:rPr>
          <w:rFonts w:ascii="Segoe UI" w:hAnsi="Segoe UI" w:cs="Segoe UI"/>
        </w:rPr>
        <w:t xml:space="preserve">να </w:t>
      </w:r>
      <w:r w:rsidR="00FB5FB6" w:rsidRPr="00C876ED">
        <w:rPr>
          <w:rFonts w:ascii="Segoe UI" w:hAnsi="Segoe UI" w:cs="Segoe UI"/>
        </w:rPr>
        <w:t xml:space="preserve">ενταχθούν στον </w:t>
      </w:r>
      <w:r w:rsidRPr="00C876ED">
        <w:rPr>
          <w:rFonts w:ascii="Segoe UI" w:hAnsi="Segoe UI" w:cs="Segoe UI"/>
        </w:rPr>
        <w:t>νέο ΠΕΣΔΑ. </w:t>
      </w:r>
    </w:p>
    <w:p w:rsidR="001E432A" w:rsidRPr="001E432A" w:rsidRDefault="001E432A" w:rsidP="001B07FD">
      <w:pPr>
        <w:shd w:val="clear" w:color="auto" w:fill="FEFDFA"/>
        <w:spacing w:line="320" w:lineRule="atLeast"/>
        <w:contextualSpacing/>
        <w:mirrorIndents/>
        <w:jc w:val="both"/>
        <w:rPr>
          <w:rFonts w:ascii="Segoe UI" w:hAnsi="Segoe UI" w:cs="Segoe UI"/>
        </w:rPr>
      </w:pPr>
      <w:r w:rsidRPr="001E432A">
        <w:rPr>
          <w:rFonts w:ascii="Segoe UI" w:hAnsi="Segoe UI" w:cs="Segoe UI"/>
        </w:rPr>
        <w:t>Τα δίκτυα χωριστής συλλογής (</w:t>
      </w:r>
      <w:proofErr w:type="spellStart"/>
      <w:r w:rsidRPr="001E432A">
        <w:rPr>
          <w:rFonts w:ascii="Segoe UI" w:hAnsi="Segoe UI" w:cs="Segoe UI"/>
        </w:rPr>
        <w:t>ΔσΠ</w:t>
      </w:r>
      <w:proofErr w:type="spellEnd"/>
      <w:r w:rsidRPr="001E432A">
        <w:rPr>
          <w:rFonts w:ascii="Segoe UI" w:hAnsi="Segoe UI" w:cs="Segoe UI"/>
        </w:rPr>
        <w:t>) περιλαμβάνουν:</w:t>
      </w:r>
    </w:p>
    <w:p w:rsidR="001E432A" w:rsidRPr="001E432A" w:rsidRDefault="001E432A" w:rsidP="001B07FD">
      <w:pPr>
        <w:numPr>
          <w:ilvl w:val="0"/>
          <w:numId w:val="5"/>
        </w:numPr>
        <w:shd w:val="clear" w:color="auto" w:fill="FEFDFA"/>
        <w:tabs>
          <w:tab w:val="clear" w:pos="720"/>
          <w:tab w:val="num" w:pos="284"/>
        </w:tabs>
        <w:spacing w:line="320" w:lineRule="atLeast"/>
        <w:ind w:left="0" w:firstLine="0"/>
        <w:contextualSpacing/>
        <w:mirrorIndents/>
        <w:jc w:val="both"/>
        <w:rPr>
          <w:rFonts w:ascii="Segoe UI" w:hAnsi="Segoe UI" w:cs="Segoe UI"/>
        </w:rPr>
      </w:pPr>
      <w:r w:rsidRPr="001E432A">
        <w:rPr>
          <w:rFonts w:ascii="Segoe UI" w:hAnsi="Segoe UI" w:cs="Segoe UI"/>
        </w:rPr>
        <w:t>τα ρεύματα αποβλήτων συσκευασίας (χαρτί, γυαλί, μέταλλο, πλαστικό, ξύλο)</w:t>
      </w:r>
    </w:p>
    <w:p w:rsidR="001E432A" w:rsidRPr="001E432A" w:rsidRDefault="001E432A" w:rsidP="001B07FD">
      <w:pPr>
        <w:numPr>
          <w:ilvl w:val="0"/>
          <w:numId w:val="5"/>
        </w:numPr>
        <w:shd w:val="clear" w:color="auto" w:fill="FEFDFA"/>
        <w:tabs>
          <w:tab w:val="clear" w:pos="720"/>
          <w:tab w:val="num" w:pos="284"/>
        </w:tabs>
        <w:spacing w:line="320" w:lineRule="atLeast"/>
        <w:ind w:left="0" w:firstLine="0"/>
        <w:contextualSpacing/>
        <w:mirrorIndents/>
        <w:jc w:val="both"/>
        <w:rPr>
          <w:rFonts w:ascii="Segoe UI" w:hAnsi="Segoe UI" w:cs="Segoe UI"/>
        </w:rPr>
      </w:pPr>
      <w:r w:rsidRPr="001E432A">
        <w:rPr>
          <w:rFonts w:ascii="Segoe UI" w:hAnsi="Segoe UI" w:cs="Segoe UI"/>
        </w:rPr>
        <w:t xml:space="preserve">τα ρεύματα λοιπών ανακυκλώσιμων αποβλήτων </w:t>
      </w:r>
      <w:proofErr w:type="spellStart"/>
      <w:r w:rsidRPr="001E432A">
        <w:rPr>
          <w:rFonts w:ascii="Segoe UI" w:hAnsi="Segoe UI" w:cs="Segoe UI"/>
        </w:rPr>
        <w:t>π.χ</w:t>
      </w:r>
      <w:proofErr w:type="spellEnd"/>
      <w:r w:rsidRPr="001E432A">
        <w:rPr>
          <w:rFonts w:ascii="Segoe UI" w:hAnsi="Segoe UI" w:cs="Segoe UI"/>
        </w:rPr>
        <w:t xml:space="preserve"> ηλεκτρικές συσκευές,</w:t>
      </w:r>
      <w:r w:rsidR="00FB5FB6" w:rsidRPr="00EA1A01">
        <w:rPr>
          <w:rFonts w:ascii="Segoe UI" w:hAnsi="Segoe UI" w:cs="Segoe UI"/>
        </w:rPr>
        <w:t xml:space="preserve"> </w:t>
      </w:r>
      <w:r w:rsidRPr="001E432A">
        <w:rPr>
          <w:rFonts w:ascii="Segoe UI" w:hAnsi="Segoe UI" w:cs="Segoe UI"/>
        </w:rPr>
        <w:t>ογκώδη κλπ και</w:t>
      </w:r>
    </w:p>
    <w:p w:rsidR="001E432A" w:rsidRPr="001E432A" w:rsidRDefault="001E432A" w:rsidP="001B07FD">
      <w:pPr>
        <w:numPr>
          <w:ilvl w:val="0"/>
          <w:numId w:val="5"/>
        </w:numPr>
        <w:shd w:val="clear" w:color="auto" w:fill="FEFDFA"/>
        <w:tabs>
          <w:tab w:val="clear" w:pos="720"/>
          <w:tab w:val="num" w:pos="284"/>
        </w:tabs>
        <w:spacing w:line="320" w:lineRule="atLeast"/>
        <w:ind w:left="0" w:firstLine="0"/>
        <w:contextualSpacing/>
        <w:mirrorIndents/>
        <w:jc w:val="both"/>
        <w:rPr>
          <w:rFonts w:ascii="Segoe UI" w:hAnsi="Segoe UI" w:cs="Segoe UI"/>
        </w:rPr>
      </w:pPr>
      <w:r w:rsidRPr="001E432A">
        <w:rPr>
          <w:rFonts w:ascii="Segoe UI" w:hAnsi="Segoe UI" w:cs="Segoe UI"/>
        </w:rPr>
        <w:t xml:space="preserve"> τα </w:t>
      </w:r>
      <w:proofErr w:type="spellStart"/>
      <w:r w:rsidRPr="001E432A">
        <w:rPr>
          <w:rFonts w:ascii="Segoe UI" w:hAnsi="Segoe UI" w:cs="Segoe UI"/>
        </w:rPr>
        <w:t>βιοαπόβλητα</w:t>
      </w:r>
      <w:proofErr w:type="spellEnd"/>
    </w:p>
    <w:p w:rsidR="001E432A" w:rsidRPr="001E432A" w:rsidRDefault="00FB5FB6" w:rsidP="001B07FD">
      <w:pPr>
        <w:spacing w:line="320" w:lineRule="atLeast"/>
        <w:contextualSpacing/>
        <w:mirrorIndents/>
        <w:jc w:val="both"/>
        <w:rPr>
          <w:rFonts w:ascii="Segoe UI" w:hAnsi="Segoe UI" w:cs="Segoe UI"/>
        </w:rPr>
      </w:pPr>
      <w:r w:rsidRPr="00EA1A01">
        <w:rPr>
          <w:rFonts w:ascii="Segoe UI" w:hAnsi="Segoe UI" w:cs="Segoe UI"/>
        </w:rPr>
        <w:t xml:space="preserve"> </w:t>
      </w:r>
      <w:r w:rsidR="001E432A" w:rsidRPr="001E432A">
        <w:rPr>
          <w:rFonts w:ascii="Segoe UI" w:hAnsi="Segoe UI" w:cs="Segoe UI"/>
        </w:rPr>
        <w:t xml:space="preserve">Με τα τοπικά σχέδια και την </w:t>
      </w:r>
      <w:proofErr w:type="spellStart"/>
      <w:r w:rsidR="001E432A" w:rsidRPr="001E432A">
        <w:rPr>
          <w:rFonts w:ascii="Segoe UI" w:hAnsi="Segoe UI" w:cs="Segoe UI"/>
        </w:rPr>
        <w:t>προδιαλογή</w:t>
      </w:r>
      <w:proofErr w:type="spellEnd"/>
      <w:r w:rsidR="001E432A" w:rsidRPr="001E432A">
        <w:rPr>
          <w:rFonts w:ascii="Segoe UI" w:hAnsi="Segoe UI" w:cs="Segoe UI"/>
        </w:rPr>
        <w:t>,  θα ανακτούμε θεωρητικά  στο τέλος του  2020,  το 53% των παραγόμενων ΑΣΑ ή 997.000 </w:t>
      </w:r>
      <w:proofErr w:type="spellStart"/>
      <w:r w:rsidR="001E432A" w:rsidRPr="001E432A">
        <w:rPr>
          <w:rFonts w:ascii="Segoe UI" w:hAnsi="Segoe UI" w:cs="Segoe UI"/>
          <w:lang w:val="en-US"/>
        </w:rPr>
        <w:t>tn</w:t>
      </w:r>
      <w:proofErr w:type="spellEnd"/>
      <w:r w:rsidR="001E432A" w:rsidRPr="001E432A">
        <w:rPr>
          <w:rFonts w:ascii="Segoe UI" w:hAnsi="Segoe UI" w:cs="Segoe UI"/>
        </w:rPr>
        <w:t xml:space="preserve">,  που αναλύονται σε 405.499 απόβλητα συσκευασίας, 261.414 λοιπά ανακυκλώσιμα και 330.247 </w:t>
      </w:r>
      <w:proofErr w:type="spellStart"/>
      <w:r w:rsidR="001E432A" w:rsidRPr="001E432A">
        <w:rPr>
          <w:rFonts w:ascii="Segoe UI" w:hAnsi="Segoe UI" w:cs="Segoe UI"/>
        </w:rPr>
        <w:t>βιοαπόβλητα</w:t>
      </w:r>
      <w:proofErr w:type="spellEnd"/>
      <w:r w:rsidR="001E432A" w:rsidRPr="001E432A">
        <w:rPr>
          <w:rFonts w:ascii="Segoe UI" w:hAnsi="Segoe UI" w:cs="Segoe UI"/>
        </w:rPr>
        <w:t>.</w:t>
      </w:r>
    </w:p>
    <w:p w:rsidR="001E432A" w:rsidRPr="001E432A" w:rsidRDefault="001E432A" w:rsidP="001B07FD">
      <w:pPr>
        <w:spacing w:line="320" w:lineRule="atLeast"/>
        <w:contextualSpacing/>
        <w:mirrorIndents/>
        <w:jc w:val="both"/>
        <w:rPr>
          <w:rFonts w:ascii="Segoe UI" w:hAnsi="Segoe UI" w:cs="Segoe UI"/>
          <w:sz w:val="16"/>
          <w:szCs w:val="16"/>
        </w:rPr>
      </w:pPr>
    </w:p>
    <w:p w:rsidR="00774D15" w:rsidRDefault="00774D15" w:rsidP="001B07FD">
      <w:pPr>
        <w:pStyle w:val="a3"/>
        <w:numPr>
          <w:ilvl w:val="0"/>
          <w:numId w:val="22"/>
        </w:numPr>
        <w:shd w:val="clear" w:color="auto" w:fill="FEFDFA"/>
        <w:spacing w:after="0" w:line="320" w:lineRule="atLeast"/>
        <w:ind w:left="0" w:firstLine="0"/>
        <w:mirrorIndents/>
        <w:jc w:val="both"/>
        <w:rPr>
          <w:rFonts w:ascii="Segoe UI" w:hAnsi="Segoe UI" w:cs="Segoe UI"/>
        </w:rPr>
      </w:pPr>
      <w:r w:rsidRPr="00774D15">
        <w:rPr>
          <w:rFonts w:ascii="Segoe UI" w:hAnsi="Segoe UI" w:cs="Segoe UI"/>
        </w:rPr>
        <w:t xml:space="preserve">Το  </w:t>
      </w:r>
      <w:r w:rsidRPr="00774D15">
        <w:rPr>
          <w:rFonts w:ascii="Segoe UI" w:hAnsi="Segoe UI" w:cs="Segoe UI"/>
          <w:b/>
          <w:i/>
        </w:rPr>
        <w:t>2</w:t>
      </w:r>
      <w:r w:rsidRPr="00774D15">
        <w:rPr>
          <w:rFonts w:ascii="Segoe UI" w:hAnsi="Segoe UI" w:cs="Segoe UI"/>
          <w:b/>
          <w:i/>
          <w:vertAlign w:val="superscript"/>
        </w:rPr>
        <w:t>0</w:t>
      </w:r>
      <w:r w:rsidRPr="00774D15">
        <w:rPr>
          <w:rFonts w:ascii="Segoe UI" w:hAnsi="Segoe UI" w:cs="Segoe UI"/>
          <w:b/>
          <w:i/>
        </w:rPr>
        <w:t xml:space="preserve"> </w:t>
      </w:r>
      <w:r w:rsidR="001E432A" w:rsidRPr="00774D15">
        <w:rPr>
          <w:rFonts w:ascii="Segoe UI" w:hAnsi="Segoe UI" w:cs="Segoe UI"/>
          <w:b/>
          <w:i/>
        </w:rPr>
        <w:t>επίπεδο</w:t>
      </w:r>
      <w:r w:rsidR="001E432A" w:rsidRPr="00774D15">
        <w:rPr>
          <w:rFonts w:ascii="Segoe UI" w:hAnsi="Segoe UI" w:cs="Segoe UI"/>
        </w:rPr>
        <w:t xml:space="preserve"> </w:t>
      </w:r>
      <w:r w:rsidRPr="00774D15">
        <w:rPr>
          <w:rFonts w:ascii="Segoe UI" w:hAnsi="Segoe UI" w:cs="Segoe UI"/>
          <w:sz w:val="24"/>
          <w:szCs w:val="24"/>
        </w:rPr>
        <w:t>περιέχει</w:t>
      </w:r>
      <w:r w:rsidR="001E432A" w:rsidRPr="00774D15">
        <w:rPr>
          <w:rFonts w:ascii="Segoe UI" w:hAnsi="Segoe UI" w:cs="Segoe UI"/>
        </w:rPr>
        <w:t xml:space="preserve"> ένα δίκτυο από </w:t>
      </w:r>
      <w:r w:rsidR="007B334C" w:rsidRPr="00774D15">
        <w:rPr>
          <w:rFonts w:ascii="Segoe UI" w:hAnsi="Segoe UI" w:cs="Segoe UI"/>
        </w:rPr>
        <w:t>Μ</w:t>
      </w:r>
      <w:r w:rsidR="001E432A" w:rsidRPr="00774D15">
        <w:rPr>
          <w:rFonts w:ascii="Segoe UI" w:hAnsi="Segoe UI" w:cs="Segoe UI"/>
        </w:rPr>
        <w:t xml:space="preserve">ονάδες </w:t>
      </w:r>
      <w:r w:rsidR="007B334C" w:rsidRPr="00774D15">
        <w:rPr>
          <w:rFonts w:ascii="Segoe UI" w:hAnsi="Segoe UI" w:cs="Segoe UI"/>
        </w:rPr>
        <w:t>Ε</w:t>
      </w:r>
      <w:r w:rsidR="001E432A" w:rsidRPr="00774D15">
        <w:rPr>
          <w:rFonts w:ascii="Segoe UI" w:hAnsi="Segoe UI" w:cs="Segoe UI"/>
        </w:rPr>
        <w:t xml:space="preserve">πεξεργασίας </w:t>
      </w:r>
      <w:r w:rsidR="007B334C" w:rsidRPr="00774D15">
        <w:rPr>
          <w:rFonts w:ascii="Segoe UI" w:hAnsi="Segoe UI" w:cs="Segoe UI"/>
        </w:rPr>
        <w:t>Α</w:t>
      </w:r>
      <w:r w:rsidR="001E432A" w:rsidRPr="00774D15">
        <w:rPr>
          <w:rFonts w:ascii="Segoe UI" w:hAnsi="Segoe UI" w:cs="Segoe UI"/>
        </w:rPr>
        <w:t>πορριμμάτων (ΜΕΑ).</w:t>
      </w:r>
    </w:p>
    <w:p w:rsidR="001E432A" w:rsidRPr="007F190B" w:rsidRDefault="001E432A" w:rsidP="001B07FD">
      <w:pPr>
        <w:pStyle w:val="a3"/>
        <w:shd w:val="clear" w:color="auto" w:fill="FEFDFA"/>
        <w:spacing w:after="0" w:line="320" w:lineRule="atLeast"/>
        <w:ind w:left="0"/>
        <w:mirrorIndents/>
        <w:jc w:val="both"/>
        <w:rPr>
          <w:rFonts w:ascii="Segoe UI" w:hAnsi="Segoe UI" w:cs="Segoe UI"/>
          <w:sz w:val="24"/>
          <w:szCs w:val="24"/>
        </w:rPr>
      </w:pPr>
      <w:r w:rsidRPr="007F190B">
        <w:rPr>
          <w:rFonts w:ascii="Segoe UI" w:hAnsi="Segoe UI" w:cs="Segoe UI"/>
          <w:sz w:val="24"/>
          <w:szCs w:val="24"/>
        </w:rPr>
        <w:t>Τα δίκτυα επεξερ</w:t>
      </w:r>
      <w:r w:rsidR="00774D15" w:rsidRPr="007F190B">
        <w:rPr>
          <w:rFonts w:ascii="Segoe UI" w:hAnsi="Segoe UI" w:cs="Segoe UI"/>
          <w:sz w:val="24"/>
          <w:szCs w:val="24"/>
        </w:rPr>
        <w:t>γασίας υπολειπόμενων σύμμεικτων Αστικών Στερεών Αποβλήτων (</w:t>
      </w:r>
      <w:r w:rsidRPr="007F190B">
        <w:rPr>
          <w:rFonts w:ascii="Segoe UI" w:hAnsi="Segoe UI" w:cs="Segoe UI"/>
          <w:sz w:val="24"/>
          <w:szCs w:val="24"/>
        </w:rPr>
        <w:t>ΑΣΑ</w:t>
      </w:r>
      <w:r w:rsidR="00774D15" w:rsidRPr="007F190B">
        <w:rPr>
          <w:rFonts w:ascii="Segoe UI" w:hAnsi="Segoe UI" w:cs="Segoe UI"/>
          <w:sz w:val="24"/>
          <w:szCs w:val="24"/>
        </w:rPr>
        <w:t>)</w:t>
      </w:r>
      <w:r w:rsidRPr="007F190B">
        <w:rPr>
          <w:rFonts w:ascii="Segoe UI" w:hAnsi="Segoe UI" w:cs="Segoe UI"/>
          <w:sz w:val="24"/>
          <w:szCs w:val="24"/>
        </w:rPr>
        <w:t xml:space="preserve"> συνεισφέρουν:</w:t>
      </w:r>
    </w:p>
    <w:p w:rsidR="001E432A" w:rsidRPr="001E432A" w:rsidRDefault="001E432A" w:rsidP="001B07FD">
      <w:pPr>
        <w:numPr>
          <w:ilvl w:val="0"/>
          <w:numId w:val="17"/>
        </w:numPr>
        <w:shd w:val="clear" w:color="auto" w:fill="FEFDFA"/>
        <w:spacing w:line="320" w:lineRule="atLeast"/>
        <w:contextualSpacing/>
        <w:mirrorIndents/>
        <w:jc w:val="both"/>
        <w:rPr>
          <w:rFonts w:ascii="Segoe UI" w:hAnsi="Segoe UI" w:cs="Segoe UI"/>
        </w:rPr>
      </w:pPr>
      <w:r w:rsidRPr="001E432A">
        <w:rPr>
          <w:rFonts w:ascii="Segoe UI" w:hAnsi="Segoe UI" w:cs="Segoe UI"/>
        </w:rPr>
        <w:t>στην επίτευξη των στόχων ανακύκλωσης</w:t>
      </w:r>
    </w:p>
    <w:p w:rsidR="001E432A" w:rsidRPr="001E432A" w:rsidRDefault="001E432A" w:rsidP="001B07FD">
      <w:pPr>
        <w:numPr>
          <w:ilvl w:val="0"/>
          <w:numId w:val="17"/>
        </w:numPr>
        <w:shd w:val="clear" w:color="auto" w:fill="FEFDFA"/>
        <w:spacing w:line="320" w:lineRule="atLeast"/>
        <w:contextualSpacing/>
        <w:mirrorIndents/>
        <w:jc w:val="both"/>
        <w:rPr>
          <w:rFonts w:ascii="Segoe UI" w:hAnsi="Segoe UI" w:cs="Segoe UI"/>
        </w:rPr>
      </w:pPr>
      <w:r w:rsidRPr="001E432A">
        <w:rPr>
          <w:rFonts w:ascii="Segoe UI" w:hAnsi="Segoe UI" w:cs="Segoe UI"/>
        </w:rPr>
        <w:t>στην επίτευξη του στόχου εκτροπής των ΒΑΑ από την ταφή και στην ανάκτηση ανακυκλώσιμων υλικών προκειμένου να ελαχιστοποιηθούν τα υπολείμματα που καταλήγουν σε χώρους υγειονομικής ταφής.</w:t>
      </w:r>
    </w:p>
    <w:p w:rsidR="001E432A" w:rsidRPr="00B06A4B" w:rsidRDefault="001E432A" w:rsidP="001B07FD">
      <w:pPr>
        <w:numPr>
          <w:ilvl w:val="0"/>
          <w:numId w:val="17"/>
        </w:numPr>
        <w:shd w:val="clear" w:color="auto" w:fill="FEFDFA"/>
        <w:spacing w:line="320" w:lineRule="atLeast"/>
        <w:contextualSpacing/>
        <w:mirrorIndents/>
        <w:jc w:val="both"/>
        <w:rPr>
          <w:rFonts w:ascii="Segoe UI" w:hAnsi="Segoe UI" w:cs="Segoe UI"/>
        </w:rPr>
      </w:pPr>
      <w:r w:rsidRPr="001E432A">
        <w:rPr>
          <w:rFonts w:ascii="Segoe UI" w:hAnsi="Segoe UI" w:cs="Segoe UI"/>
        </w:rPr>
        <w:t>Στις ΜΕΑ θα υπάρχει </w:t>
      </w:r>
      <w:r w:rsidRPr="00B06A4B">
        <w:rPr>
          <w:rFonts w:ascii="Segoe UI" w:hAnsi="Segoe UI" w:cs="Segoe UI"/>
          <w:bCs/>
        </w:rPr>
        <w:t>προτεραιότ</w:t>
      </w:r>
      <w:bookmarkStart w:id="0" w:name="_GoBack"/>
      <w:bookmarkEnd w:id="0"/>
      <w:r w:rsidRPr="00B06A4B">
        <w:rPr>
          <w:rFonts w:ascii="Segoe UI" w:hAnsi="Segoe UI" w:cs="Segoe UI"/>
          <w:bCs/>
        </w:rPr>
        <w:t>ητα στην περαιτέρω ανάκτηση υλικών, έναντι της παραγωγής δευτερογενών καυσίμων</w:t>
      </w:r>
      <w:r w:rsidRPr="00B06A4B">
        <w:rPr>
          <w:rFonts w:ascii="Segoe UI" w:hAnsi="Segoe UI" w:cs="Segoe UI"/>
        </w:rPr>
        <w:t>.</w:t>
      </w:r>
    </w:p>
    <w:p w:rsidR="001E432A" w:rsidRPr="001E432A" w:rsidRDefault="001E432A" w:rsidP="001B07FD">
      <w:pPr>
        <w:shd w:val="clear" w:color="auto" w:fill="FEFDFA"/>
        <w:spacing w:line="320" w:lineRule="atLeast"/>
        <w:contextualSpacing/>
        <w:mirrorIndents/>
        <w:jc w:val="both"/>
        <w:rPr>
          <w:rFonts w:ascii="Segoe UI" w:hAnsi="Segoe UI" w:cs="Segoe UI"/>
        </w:rPr>
      </w:pPr>
      <w:r w:rsidRPr="001E432A">
        <w:rPr>
          <w:rFonts w:ascii="Segoe UI" w:hAnsi="Segoe UI" w:cs="Segoe UI"/>
        </w:rPr>
        <w:t xml:space="preserve">Θα έχουμε λοιπόν  από το πρώτο επίπεδο υπόλοιπα σύμμεικτα για επεξεργασία σε </w:t>
      </w:r>
      <w:r w:rsidR="00774D15" w:rsidRPr="00774D15">
        <w:rPr>
          <w:rFonts w:ascii="Segoe UI" w:hAnsi="Segoe UI" w:cs="Segoe UI"/>
        </w:rPr>
        <w:t>Μονάδες Επεξεργασίας Απορριμμάτων</w:t>
      </w:r>
      <w:r w:rsidR="00774D15">
        <w:rPr>
          <w:rFonts w:ascii="Segoe UI" w:hAnsi="Segoe UI" w:cs="Segoe UI"/>
        </w:rPr>
        <w:t xml:space="preserve"> (</w:t>
      </w:r>
      <w:r w:rsidRPr="001E432A">
        <w:rPr>
          <w:rFonts w:ascii="Segoe UI" w:hAnsi="Segoe UI" w:cs="Segoe UI"/>
        </w:rPr>
        <w:t>ΜΕΑ</w:t>
      </w:r>
      <w:r w:rsidR="00774D15">
        <w:rPr>
          <w:rFonts w:ascii="Segoe UI" w:hAnsi="Segoe UI" w:cs="Segoe UI"/>
        </w:rPr>
        <w:t>)</w:t>
      </w:r>
      <w:r w:rsidRPr="001E432A">
        <w:rPr>
          <w:rFonts w:ascii="Segoe UI" w:hAnsi="Segoe UI" w:cs="Segoe UI"/>
        </w:rPr>
        <w:t xml:space="preserve"> 896.455 </w:t>
      </w:r>
      <w:proofErr w:type="spellStart"/>
      <w:r w:rsidRPr="001E432A">
        <w:rPr>
          <w:rFonts w:ascii="Segoe UI" w:hAnsi="Segoe UI" w:cs="Segoe UI"/>
          <w:lang w:val="en-US"/>
        </w:rPr>
        <w:t>tn</w:t>
      </w:r>
      <w:proofErr w:type="spellEnd"/>
      <w:r w:rsidRPr="001E432A">
        <w:rPr>
          <w:rFonts w:ascii="Segoe UI" w:hAnsi="Segoe UI" w:cs="Segoe UI"/>
        </w:rPr>
        <w:t>.       </w:t>
      </w:r>
    </w:p>
    <w:p w:rsidR="001E432A" w:rsidRPr="001E432A" w:rsidRDefault="001E432A" w:rsidP="001B07FD">
      <w:pPr>
        <w:spacing w:line="320" w:lineRule="atLeast"/>
        <w:contextualSpacing/>
        <w:mirrorIndents/>
        <w:jc w:val="both"/>
        <w:rPr>
          <w:rFonts w:ascii="Segoe UI" w:hAnsi="Segoe UI" w:cs="Segoe UI"/>
        </w:rPr>
      </w:pPr>
      <w:r w:rsidRPr="001E432A">
        <w:rPr>
          <w:rFonts w:ascii="Segoe UI" w:hAnsi="Segoe UI" w:cs="Segoe UI"/>
        </w:rPr>
        <w:t>Ο στόχος είναι να έχουμε συμβολή στην ανακύκλωση από τις ΜΕΑ 65.416 </w:t>
      </w:r>
      <w:proofErr w:type="spellStart"/>
      <w:r w:rsidRPr="001E432A">
        <w:rPr>
          <w:rFonts w:ascii="Segoe UI" w:hAnsi="Segoe UI" w:cs="Segoe UI"/>
          <w:lang w:val="en-US"/>
        </w:rPr>
        <w:t>tn</w:t>
      </w:r>
      <w:proofErr w:type="spellEnd"/>
      <w:r w:rsidRPr="001E432A">
        <w:rPr>
          <w:rFonts w:ascii="Segoe UI" w:hAnsi="Segoe UI" w:cs="Segoe UI"/>
        </w:rPr>
        <w:t>  και εκτροπή και ανάκτηση ΒΑΑ από τις ΜΕΑ 418.601</w:t>
      </w:r>
      <w:proofErr w:type="spellStart"/>
      <w:r w:rsidRPr="001E432A">
        <w:rPr>
          <w:rFonts w:ascii="Segoe UI" w:hAnsi="Segoe UI" w:cs="Segoe UI"/>
          <w:lang w:val="en-US"/>
        </w:rPr>
        <w:t>tn</w:t>
      </w:r>
      <w:proofErr w:type="spellEnd"/>
      <w:r w:rsidRPr="001E432A">
        <w:rPr>
          <w:rFonts w:ascii="Segoe UI" w:hAnsi="Segoe UI" w:cs="Segoe UI"/>
        </w:rPr>
        <w:t>. Συνολικά δηλαδή στοχεύουμε  να έχουμε ανάκτηση από την επεξεργασία σύμμεικτων 484.000 </w:t>
      </w:r>
      <w:proofErr w:type="spellStart"/>
      <w:r w:rsidRPr="001E432A">
        <w:rPr>
          <w:rFonts w:ascii="Segoe UI" w:hAnsi="Segoe UI" w:cs="Segoe UI"/>
          <w:lang w:val="en-US"/>
        </w:rPr>
        <w:t>tn</w:t>
      </w:r>
      <w:proofErr w:type="spellEnd"/>
      <w:r w:rsidRPr="001E432A">
        <w:rPr>
          <w:rFonts w:ascii="Segoe UI" w:hAnsi="Segoe UI" w:cs="Segoe UI"/>
        </w:rPr>
        <w:t> ή το 25,56%.</w:t>
      </w:r>
    </w:p>
    <w:p w:rsidR="001E432A" w:rsidRPr="001E432A" w:rsidRDefault="001E432A" w:rsidP="001B07FD">
      <w:pPr>
        <w:spacing w:line="320" w:lineRule="atLeast"/>
        <w:contextualSpacing/>
        <w:mirrorIndents/>
        <w:jc w:val="both"/>
        <w:rPr>
          <w:rFonts w:ascii="Segoe UI" w:hAnsi="Segoe UI" w:cs="Segoe UI"/>
        </w:rPr>
      </w:pPr>
      <w:r w:rsidRPr="001E432A">
        <w:rPr>
          <w:rFonts w:ascii="Segoe UI" w:hAnsi="Segoe UI" w:cs="Segoe UI"/>
        </w:rPr>
        <w:t xml:space="preserve">Αν υποθέσουμε πως το ΕΜΑΚ </w:t>
      </w:r>
      <w:r w:rsidR="00C93B0E" w:rsidRPr="00EA1A01">
        <w:rPr>
          <w:rFonts w:ascii="Segoe UI" w:hAnsi="Segoe UI" w:cs="Segoe UI"/>
        </w:rPr>
        <w:t xml:space="preserve">επεξεργάζεται </w:t>
      </w:r>
      <w:r w:rsidRPr="001E432A">
        <w:rPr>
          <w:rFonts w:ascii="Segoe UI" w:hAnsi="Segoe UI" w:cs="Segoe UI"/>
        </w:rPr>
        <w:t>350.000 </w:t>
      </w:r>
      <w:proofErr w:type="spellStart"/>
      <w:r w:rsidRPr="001E432A">
        <w:rPr>
          <w:rFonts w:ascii="Segoe UI" w:hAnsi="Segoe UI" w:cs="Segoe UI"/>
          <w:lang w:val="en-US"/>
        </w:rPr>
        <w:t>tn</w:t>
      </w:r>
      <w:proofErr w:type="spellEnd"/>
      <w:r w:rsidRPr="001E432A">
        <w:rPr>
          <w:rFonts w:ascii="Segoe UI" w:hAnsi="Segoe UI" w:cs="Segoe UI"/>
        </w:rPr>
        <w:t> τον χρόνο,  θα χρειαστούμε νέες ΜΕΑ που θα μπορούν να επεξεργάζονται τους υπόλοιπους 546.455 </w:t>
      </w:r>
      <w:proofErr w:type="spellStart"/>
      <w:r w:rsidRPr="001E432A">
        <w:rPr>
          <w:rFonts w:ascii="Segoe UI" w:hAnsi="Segoe UI" w:cs="Segoe UI"/>
          <w:lang w:val="en-US"/>
        </w:rPr>
        <w:t>tn</w:t>
      </w:r>
      <w:proofErr w:type="spellEnd"/>
      <w:r w:rsidRPr="001E432A">
        <w:rPr>
          <w:rFonts w:ascii="Segoe UI" w:hAnsi="Segoe UI" w:cs="Segoe UI"/>
        </w:rPr>
        <w:t>.</w:t>
      </w:r>
    </w:p>
    <w:p w:rsidR="001E432A" w:rsidRPr="00EA1A01" w:rsidRDefault="001E432A" w:rsidP="001B07FD">
      <w:pPr>
        <w:spacing w:line="320" w:lineRule="atLeast"/>
        <w:contextualSpacing/>
        <w:mirrorIndents/>
        <w:jc w:val="both"/>
        <w:rPr>
          <w:rFonts w:ascii="Segoe UI" w:hAnsi="Segoe UI" w:cs="Segoe UI"/>
        </w:rPr>
      </w:pPr>
      <w:r w:rsidRPr="001E432A">
        <w:rPr>
          <w:rFonts w:ascii="Segoe UI" w:hAnsi="Segoe UI" w:cs="Segoe UI"/>
        </w:rPr>
        <w:t>Πρέπει συνεπώς να αναζητηθούν οι χώροι που θα εγκατασταθούν  αυτές οι νέες  ΜΕΑ της συνολικής  της δυναμικότητας των 546.455 </w:t>
      </w:r>
      <w:proofErr w:type="spellStart"/>
      <w:r w:rsidRPr="001E432A">
        <w:rPr>
          <w:rFonts w:ascii="Segoe UI" w:hAnsi="Segoe UI" w:cs="Segoe UI"/>
          <w:lang w:val="en-US"/>
        </w:rPr>
        <w:t>tn</w:t>
      </w:r>
      <w:proofErr w:type="spellEnd"/>
      <w:r w:rsidRPr="001E432A">
        <w:rPr>
          <w:rFonts w:ascii="Segoe UI" w:hAnsi="Segoe UI" w:cs="Segoe UI"/>
        </w:rPr>
        <w:t>.</w:t>
      </w:r>
    </w:p>
    <w:p w:rsidR="00C93B0E" w:rsidRPr="00EA1A01" w:rsidRDefault="00C93B0E" w:rsidP="001B07FD">
      <w:pPr>
        <w:spacing w:line="320" w:lineRule="atLeast"/>
        <w:contextualSpacing/>
        <w:mirrorIndents/>
        <w:jc w:val="both"/>
        <w:rPr>
          <w:rFonts w:ascii="Segoe UI" w:hAnsi="Segoe UI" w:cs="Segoe UI"/>
          <w:sz w:val="16"/>
          <w:szCs w:val="16"/>
        </w:rPr>
      </w:pPr>
    </w:p>
    <w:p w:rsidR="00C93B0E" w:rsidRPr="001E432A" w:rsidRDefault="00C93B0E" w:rsidP="001B07FD">
      <w:pPr>
        <w:shd w:val="clear" w:color="auto" w:fill="FEFDFA"/>
        <w:spacing w:line="320" w:lineRule="atLeast"/>
        <w:contextualSpacing/>
        <w:mirrorIndents/>
        <w:jc w:val="both"/>
        <w:rPr>
          <w:rFonts w:ascii="Segoe UI" w:hAnsi="Segoe UI" w:cs="Segoe UI"/>
        </w:rPr>
      </w:pPr>
      <w:r w:rsidRPr="001E432A">
        <w:rPr>
          <w:rFonts w:ascii="Segoe UI" w:hAnsi="Segoe UI" w:cs="Segoe UI"/>
        </w:rPr>
        <w:t xml:space="preserve">Στο σχέδιο απόφασης </w:t>
      </w:r>
      <w:r w:rsidRPr="001E432A">
        <w:rPr>
          <w:rFonts w:ascii="Segoe UI" w:hAnsi="Segoe UI" w:cs="Segoe UI"/>
          <w:b/>
        </w:rPr>
        <w:t>δεν</w:t>
      </w:r>
      <w:r w:rsidRPr="001E432A">
        <w:rPr>
          <w:rFonts w:ascii="Segoe UI" w:hAnsi="Segoe UI" w:cs="Segoe UI"/>
        </w:rPr>
        <w:t xml:space="preserve"> γίνεται αναφορά για το </w:t>
      </w:r>
      <w:r w:rsidRPr="001E432A">
        <w:rPr>
          <w:rFonts w:ascii="Segoe UI" w:hAnsi="Segoe UI" w:cs="Segoe UI"/>
          <w:b/>
        </w:rPr>
        <w:t xml:space="preserve">πόσες νέες </w:t>
      </w:r>
      <w:r w:rsidR="00150F91" w:rsidRPr="00150F91">
        <w:rPr>
          <w:rFonts w:ascii="Segoe UI" w:hAnsi="Segoe UI" w:cs="Segoe UI"/>
          <w:b/>
        </w:rPr>
        <w:t>Μονάδες Επεξεργασίας Απορριμμάτων</w:t>
      </w:r>
      <w:r w:rsidR="00150F91" w:rsidRPr="001E432A">
        <w:rPr>
          <w:rFonts w:ascii="Segoe UI" w:hAnsi="Segoe UI" w:cs="Segoe UI"/>
          <w:b/>
        </w:rPr>
        <w:t xml:space="preserve"> </w:t>
      </w:r>
      <w:r w:rsidR="00150F91" w:rsidRPr="00150F91">
        <w:rPr>
          <w:rFonts w:ascii="Segoe UI" w:hAnsi="Segoe UI" w:cs="Segoe UI"/>
        </w:rPr>
        <w:t>(</w:t>
      </w:r>
      <w:r w:rsidRPr="00150F91">
        <w:rPr>
          <w:rFonts w:ascii="Segoe UI" w:hAnsi="Segoe UI" w:cs="Segoe UI"/>
        </w:rPr>
        <w:t>ΜΕΑ</w:t>
      </w:r>
      <w:r w:rsidR="00150F91">
        <w:rPr>
          <w:rFonts w:ascii="Segoe UI" w:hAnsi="Segoe UI" w:cs="Segoe UI"/>
        </w:rPr>
        <w:t>)</w:t>
      </w:r>
      <w:r w:rsidRPr="001E432A">
        <w:rPr>
          <w:rFonts w:ascii="Segoe UI" w:hAnsi="Segoe UI" w:cs="Segoe UI"/>
        </w:rPr>
        <w:t xml:space="preserve"> θα χρειαστούμε, </w:t>
      </w:r>
      <w:r w:rsidRPr="001E432A">
        <w:rPr>
          <w:rFonts w:ascii="Segoe UI" w:hAnsi="Segoe UI" w:cs="Segoe UI"/>
          <w:i/>
        </w:rPr>
        <w:t>ούτε τι  δυναμικότητας θα είναι αυτές  και το που θα πρέπει να εγκατασταθούν</w:t>
      </w:r>
      <w:r w:rsidRPr="001E432A">
        <w:rPr>
          <w:rFonts w:ascii="Segoe UI" w:hAnsi="Segoe UI" w:cs="Segoe UI"/>
        </w:rPr>
        <w:t>.</w:t>
      </w:r>
    </w:p>
    <w:p w:rsidR="00C93B0E" w:rsidRPr="001E432A" w:rsidRDefault="00C93B0E" w:rsidP="001B07FD">
      <w:pPr>
        <w:shd w:val="clear" w:color="auto" w:fill="FEFDFA"/>
        <w:spacing w:line="320" w:lineRule="atLeast"/>
        <w:contextualSpacing/>
        <w:mirrorIndents/>
        <w:jc w:val="both"/>
        <w:rPr>
          <w:rFonts w:ascii="Segoe UI" w:hAnsi="Segoe UI" w:cs="Segoe UI"/>
        </w:rPr>
      </w:pPr>
      <w:r w:rsidRPr="00EA1A01">
        <w:rPr>
          <w:rFonts w:ascii="Segoe UI" w:hAnsi="Segoe UI" w:cs="Segoe UI"/>
          <w:b/>
          <w:bCs/>
        </w:rPr>
        <w:t>Πιστεύουμε</w:t>
      </w:r>
      <w:r w:rsidR="00D019DF" w:rsidRPr="00EA1A01">
        <w:rPr>
          <w:rFonts w:ascii="Segoe UI" w:hAnsi="Segoe UI" w:cs="Segoe UI"/>
          <w:b/>
          <w:bCs/>
        </w:rPr>
        <w:t xml:space="preserve"> </w:t>
      </w:r>
      <w:r w:rsidRPr="001E432A">
        <w:rPr>
          <w:rFonts w:ascii="Segoe UI" w:hAnsi="Segoe UI" w:cs="Segoe UI"/>
          <w:b/>
          <w:bCs/>
        </w:rPr>
        <w:t>πως</w:t>
      </w:r>
      <w:r w:rsidRPr="00EA1A01">
        <w:rPr>
          <w:rFonts w:ascii="Segoe UI" w:hAnsi="Segoe UI" w:cs="Segoe UI"/>
          <w:b/>
          <w:bCs/>
        </w:rPr>
        <w:t xml:space="preserve"> </w:t>
      </w:r>
      <w:r w:rsidRPr="001E432A">
        <w:rPr>
          <w:rFonts w:ascii="Segoe UI" w:hAnsi="Segoe UI" w:cs="Segoe UI"/>
          <w:b/>
          <w:bCs/>
        </w:rPr>
        <w:t>οι</w:t>
      </w:r>
      <w:r w:rsidRPr="00EA1A01">
        <w:rPr>
          <w:rFonts w:ascii="Segoe UI" w:hAnsi="Segoe UI" w:cs="Segoe UI"/>
          <w:b/>
          <w:bCs/>
        </w:rPr>
        <w:t xml:space="preserve"> </w:t>
      </w:r>
      <w:r w:rsidRPr="001E432A">
        <w:rPr>
          <w:rFonts w:ascii="Segoe UI" w:hAnsi="Segoe UI" w:cs="Segoe UI"/>
          <w:b/>
          <w:bCs/>
        </w:rPr>
        <w:t>νέες</w:t>
      </w:r>
      <w:r w:rsidRPr="00EA1A01">
        <w:rPr>
          <w:rFonts w:ascii="Segoe UI" w:hAnsi="Segoe UI" w:cs="Segoe UI"/>
          <w:b/>
          <w:bCs/>
        </w:rPr>
        <w:t xml:space="preserve"> </w:t>
      </w:r>
      <w:r w:rsidRPr="001E432A">
        <w:rPr>
          <w:rFonts w:ascii="Segoe UI" w:hAnsi="Segoe UI" w:cs="Segoe UI"/>
          <w:b/>
          <w:bCs/>
        </w:rPr>
        <w:t>ΜΕΑ</w:t>
      </w:r>
      <w:r w:rsidRPr="00EA1A01">
        <w:rPr>
          <w:rFonts w:ascii="Segoe UI" w:hAnsi="Segoe UI" w:cs="Segoe UI"/>
          <w:b/>
          <w:bCs/>
        </w:rPr>
        <w:t xml:space="preserve"> </w:t>
      </w:r>
      <w:r w:rsidRPr="001E432A">
        <w:rPr>
          <w:rFonts w:ascii="Segoe UI" w:hAnsi="Segoe UI" w:cs="Segoe UI"/>
          <w:b/>
          <w:bCs/>
        </w:rPr>
        <w:t>πρέπει</w:t>
      </w:r>
      <w:r w:rsidRPr="00EA1A01">
        <w:rPr>
          <w:rFonts w:ascii="Segoe UI" w:hAnsi="Segoe UI" w:cs="Segoe UI"/>
          <w:b/>
          <w:bCs/>
        </w:rPr>
        <w:t xml:space="preserve"> </w:t>
      </w:r>
      <w:r w:rsidRPr="001E432A">
        <w:rPr>
          <w:rFonts w:ascii="Segoe UI" w:hAnsi="Segoe UI" w:cs="Segoe UI"/>
          <w:b/>
          <w:bCs/>
        </w:rPr>
        <w:t>να</w:t>
      </w:r>
      <w:r w:rsidRPr="00EA1A01">
        <w:rPr>
          <w:rFonts w:ascii="Segoe UI" w:hAnsi="Segoe UI" w:cs="Segoe UI"/>
          <w:b/>
          <w:bCs/>
        </w:rPr>
        <w:t xml:space="preserve"> </w:t>
      </w:r>
      <w:r w:rsidRPr="001E432A">
        <w:rPr>
          <w:rFonts w:ascii="Segoe UI" w:hAnsi="Segoe UI" w:cs="Segoe UI"/>
          <w:b/>
          <w:bCs/>
        </w:rPr>
        <w:t>είναι</w:t>
      </w:r>
      <w:r w:rsidRPr="00EA1A01">
        <w:rPr>
          <w:rFonts w:ascii="Segoe UI" w:hAnsi="Segoe UI" w:cs="Segoe UI"/>
          <w:b/>
          <w:bCs/>
        </w:rPr>
        <w:t xml:space="preserve"> </w:t>
      </w:r>
      <w:r w:rsidRPr="001E432A">
        <w:rPr>
          <w:rFonts w:ascii="Segoe UI" w:hAnsi="Segoe UI" w:cs="Segoe UI"/>
          <w:b/>
          <w:bCs/>
        </w:rPr>
        <w:t>ονοματισμένες,</w:t>
      </w:r>
      <w:r w:rsidRPr="00EA1A01">
        <w:rPr>
          <w:rFonts w:ascii="Segoe UI" w:hAnsi="Segoe UI" w:cs="Segoe UI"/>
          <w:b/>
          <w:bCs/>
        </w:rPr>
        <w:t xml:space="preserve"> </w:t>
      </w:r>
      <w:proofErr w:type="spellStart"/>
      <w:r w:rsidRPr="001E432A">
        <w:rPr>
          <w:rFonts w:ascii="Segoe UI" w:hAnsi="Segoe UI" w:cs="Segoe UI"/>
          <w:b/>
          <w:bCs/>
        </w:rPr>
        <w:t>διαστασιολογημένες</w:t>
      </w:r>
      <w:proofErr w:type="spellEnd"/>
      <w:r w:rsidR="00D019DF" w:rsidRPr="00EA1A01">
        <w:rPr>
          <w:rFonts w:ascii="Segoe UI" w:hAnsi="Segoe UI" w:cs="Segoe UI"/>
          <w:b/>
          <w:bCs/>
        </w:rPr>
        <w:t xml:space="preserve"> </w:t>
      </w:r>
      <w:r w:rsidRPr="001E432A">
        <w:rPr>
          <w:rFonts w:ascii="Segoe UI" w:hAnsi="Segoe UI" w:cs="Segoe UI"/>
          <w:b/>
          <w:bCs/>
        </w:rPr>
        <w:t>και να έχουν προϋπολογισ</w:t>
      </w:r>
      <w:r w:rsidRPr="00EA1A01">
        <w:rPr>
          <w:rFonts w:ascii="Segoe UI" w:hAnsi="Segoe UI" w:cs="Segoe UI"/>
          <w:b/>
          <w:bCs/>
        </w:rPr>
        <w:t>τεί</w:t>
      </w:r>
      <w:r w:rsidR="00D019DF" w:rsidRPr="00EA1A01">
        <w:rPr>
          <w:rFonts w:ascii="Segoe UI" w:hAnsi="Segoe UI" w:cs="Segoe UI"/>
          <w:b/>
          <w:bCs/>
        </w:rPr>
        <w:t xml:space="preserve"> έτσι ώστε να μην κινδυνεύει </w:t>
      </w:r>
      <w:r w:rsidRPr="001E432A">
        <w:rPr>
          <w:rFonts w:ascii="Segoe UI" w:hAnsi="Segoe UI" w:cs="Segoe UI"/>
          <w:b/>
          <w:bCs/>
        </w:rPr>
        <w:t>η χρηματοδότησή τους.  </w:t>
      </w:r>
    </w:p>
    <w:p w:rsidR="001E432A" w:rsidRPr="001E432A" w:rsidRDefault="001E432A" w:rsidP="001B07FD">
      <w:pPr>
        <w:shd w:val="clear" w:color="auto" w:fill="FEFDFA"/>
        <w:spacing w:line="320" w:lineRule="atLeast"/>
        <w:contextualSpacing/>
        <w:mirrorIndents/>
        <w:jc w:val="both"/>
        <w:rPr>
          <w:rFonts w:ascii="Segoe UI" w:hAnsi="Segoe UI" w:cs="Segoe UI"/>
        </w:rPr>
      </w:pPr>
    </w:p>
    <w:p w:rsidR="001E432A" w:rsidRPr="009B4B95" w:rsidRDefault="001E432A" w:rsidP="001B07FD">
      <w:pPr>
        <w:pStyle w:val="a3"/>
        <w:numPr>
          <w:ilvl w:val="0"/>
          <w:numId w:val="22"/>
        </w:numPr>
        <w:shd w:val="clear" w:color="auto" w:fill="FEFDFA"/>
        <w:spacing w:after="0" w:line="320" w:lineRule="atLeast"/>
        <w:ind w:left="0" w:firstLine="0"/>
        <w:mirrorIndents/>
        <w:jc w:val="both"/>
        <w:rPr>
          <w:rFonts w:ascii="Segoe UI" w:hAnsi="Segoe UI" w:cs="Segoe UI"/>
        </w:rPr>
      </w:pPr>
      <w:r w:rsidRPr="009B4B95">
        <w:rPr>
          <w:rFonts w:ascii="Segoe UI" w:hAnsi="Segoe UI" w:cs="Segoe UI"/>
        </w:rPr>
        <w:t xml:space="preserve">Το </w:t>
      </w:r>
      <w:r w:rsidR="009B4B95" w:rsidRPr="009B4B95">
        <w:rPr>
          <w:rFonts w:ascii="Segoe UI" w:hAnsi="Segoe UI" w:cs="Segoe UI"/>
          <w:b/>
          <w:i/>
        </w:rPr>
        <w:t>3</w:t>
      </w:r>
      <w:r w:rsidR="009B4B95" w:rsidRPr="009B4B95">
        <w:rPr>
          <w:rFonts w:ascii="Segoe UI" w:hAnsi="Segoe UI" w:cs="Segoe UI"/>
          <w:b/>
          <w:i/>
          <w:vertAlign w:val="superscript"/>
        </w:rPr>
        <w:t>0</w:t>
      </w:r>
      <w:r w:rsidR="009B4B95" w:rsidRPr="009B4B95">
        <w:rPr>
          <w:rFonts w:ascii="Segoe UI" w:hAnsi="Segoe UI" w:cs="Segoe UI"/>
          <w:b/>
          <w:i/>
        </w:rPr>
        <w:t xml:space="preserve"> </w:t>
      </w:r>
      <w:r w:rsidRPr="009B4B95">
        <w:rPr>
          <w:rFonts w:ascii="Segoe UI" w:hAnsi="Segoe UI" w:cs="Segoe UI"/>
          <w:b/>
          <w:i/>
        </w:rPr>
        <w:t>επίπεδο</w:t>
      </w:r>
      <w:r w:rsidRPr="009B4B95">
        <w:rPr>
          <w:rFonts w:ascii="Segoe UI" w:hAnsi="Segoe UI" w:cs="Segoe UI"/>
        </w:rPr>
        <w:t xml:space="preserve"> περιλαμβάνει τις εγκαταστάσεις τελικής διάθεσης  (ΧΥΤΥ).</w:t>
      </w:r>
    </w:p>
    <w:p w:rsidR="001E432A" w:rsidRPr="001E432A" w:rsidRDefault="009B4B95" w:rsidP="001B07FD">
      <w:pPr>
        <w:spacing w:line="320" w:lineRule="atLeast"/>
        <w:contextualSpacing/>
        <w:mirrorIndents/>
        <w:jc w:val="both"/>
        <w:rPr>
          <w:rFonts w:ascii="Segoe UI" w:hAnsi="Segoe UI" w:cs="Segoe UI"/>
        </w:rPr>
      </w:pPr>
      <w:r>
        <w:rPr>
          <w:rFonts w:ascii="Segoe UI" w:hAnsi="Segoe UI" w:cs="Segoe UI"/>
        </w:rPr>
        <w:t>Οι μελετητές εκτιμούν ότι στο τέλος</w:t>
      </w:r>
      <w:r w:rsidR="00150F91">
        <w:rPr>
          <w:rFonts w:ascii="Segoe UI" w:hAnsi="Segoe UI" w:cs="Segoe UI"/>
        </w:rPr>
        <w:t xml:space="preserve"> </w:t>
      </w:r>
      <w:r w:rsidR="001E432A" w:rsidRPr="001E432A">
        <w:rPr>
          <w:rFonts w:ascii="Segoe UI" w:hAnsi="Segoe UI" w:cs="Segoe UI"/>
        </w:rPr>
        <w:t>του 2020</w:t>
      </w:r>
      <w:r w:rsidR="00150F91">
        <w:rPr>
          <w:rFonts w:ascii="Segoe UI" w:hAnsi="Segoe UI" w:cs="Segoe UI"/>
        </w:rPr>
        <w:t xml:space="preserve"> </w:t>
      </w:r>
      <w:r w:rsidR="001E432A" w:rsidRPr="001E432A">
        <w:rPr>
          <w:rFonts w:ascii="Segoe UI" w:hAnsi="Segoe UI" w:cs="Segoe UI"/>
        </w:rPr>
        <w:t>θα έχουμε 412.441 </w:t>
      </w:r>
      <w:proofErr w:type="spellStart"/>
      <w:r w:rsidR="001E432A" w:rsidRPr="001E432A">
        <w:rPr>
          <w:rFonts w:ascii="Segoe UI" w:hAnsi="Segoe UI" w:cs="Segoe UI"/>
          <w:lang w:val="en-US"/>
        </w:rPr>
        <w:t>tn</w:t>
      </w:r>
      <w:proofErr w:type="spellEnd"/>
      <w:r w:rsidR="001E432A" w:rsidRPr="001E432A">
        <w:rPr>
          <w:rFonts w:ascii="Segoe UI" w:hAnsi="Segoe UI" w:cs="Segoe UI"/>
        </w:rPr>
        <w:t> για τελική διάθεση.</w:t>
      </w:r>
      <w:r w:rsidR="00150F91">
        <w:rPr>
          <w:rFonts w:ascii="Segoe UI" w:hAnsi="Segoe UI" w:cs="Segoe UI"/>
        </w:rPr>
        <w:t xml:space="preserve"> </w:t>
      </w:r>
      <w:r w:rsidR="001E432A" w:rsidRPr="001E432A">
        <w:rPr>
          <w:rFonts w:ascii="Segoe UI" w:hAnsi="Segoe UI" w:cs="Segoe UI"/>
        </w:rPr>
        <w:t>Η ομάδα εργασίας  </w:t>
      </w:r>
      <w:r w:rsidR="00150F91">
        <w:rPr>
          <w:rFonts w:ascii="Segoe UI" w:hAnsi="Segoe UI" w:cs="Segoe UI"/>
        </w:rPr>
        <w:t xml:space="preserve">όμως </w:t>
      </w:r>
      <w:r w:rsidR="001E432A" w:rsidRPr="001E432A">
        <w:rPr>
          <w:rFonts w:ascii="Segoe UI" w:hAnsi="Segoe UI" w:cs="Segoe UI"/>
        </w:rPr>
        <w:t xml:space="preserve">των μηχανικών του ΕΔΣΝΑ </w:t>
      </w:r>
      <w:r w:rsidR="00150F91">
        <w:rPr>
          <w:rFonts w:ascii="Segoe UI" w:hAnsi="Segoe UI" w:cs="Segoe UI"/>
        </w:rPr>
        <w:t xml:space="preserve">προβλέπει ένα αριθμό κοντά στις </w:t>
      </w:r>
      <w:r w:rsidR="001E432A" w:rsidRPr="001E432A">
        <w:rPr>
          <w:rFonts w:ascii="Segoe UI" w:hAnsi="Segoe UI" w:cs="Segoe UI"/>
        </w:rPr>
        <w:t>600.000 </w:t>
      </w:r>
      <w:proofErr w:type="spellStart"/>
      <w:r w:rsidR="001E432A" w:rsidRPr="001E432A">
        <w:rPr>
          <w:rFonts w:ascii="Segoe UI" w:hAnsi="Segoe UI" w:cs="Segoe UI"/>
          <w:lang w:val="en-US"/>
        </w:rPr>
        <w:t>tn</w:t>
      </w:r>
      <w:proofErr w:type="spellEnd"/>
      <w:r w:rsidR="001E432A" w:rsidRPr="001E432A">
        <w:rPr>
          <w:rFonts w:ascii="Segoe UI" w:hAnsi="Segoe UI" w:cs="Segoe UI"/>
        </w:rPr>
        <w:t>. </w:t>
      </w:r>
      <w:r w:rsidR="00150F91">
        <w:rPr>
          <w:rFonts w:ascii="Segoe UI" w:hAnsi="Segoe UI" w:cs="Segoe UI"/>
        </w:rPr>
        <w:t xml:space="preserve">Άρα </w:t>
      </w:r>
      <w:r w:rsidR="001E432A" w:rsidRPr="001E432A">
        <w:rPr>
          <w:rFonts w:ascii="Segoe UI" w:hAnsi="Segoe UI" w:cs="Segoe UI"/>
        </w:rPr>
        <w:t xml:space="preserve">λοιπόν ακόμα και </w:t>
      </w:r>
      <w:r w:rsidR="00150F91">
        <w:rPr>
          <w:rFonts w:ascii="Segoe UI" w:hAnsi="Segoe UI" w:cs="Segoe UI"/>
        </w:rPr>
        <w:t>α</w:t>
      </w:r>
      <w:r w:rsidR="001E432A" w:rsidRPr="001E432A">
        <w:rPr>
          <w:rFonts w:ascii="Segoe UI" w:hAnsi="Segoe UI" w:cs="Segoe UI"/>
        </w:rPr>
        <w:t xml:space="preserve">ν καλυφθούν κατά  100% οι στόχοι της </w:t>
      </w:r>
      <w:proofErr w:type="spellStart"/>
      <w:r w:rsidR="001E432A" w:rsidRPr="001E432A">
        <w:rPr>
          <w:rFonts w:ascii="Segoe UI" w:hAnsi="Segoe UI" w:cs="Segoe UI"/>
        </w:rPr>
        <w:t>προδιαλογής</w:t>
      </w:r>
      <w:proofErr w:type="spellEnd"/>
      <w:r w:rsidR="001E432A" w:rsidRPr="001E432A">
        <w:rPr>
          <w:rFonts w:ascii="Segoe UI" w:hAnsi="Segoe UI" w:cs="Segoe UI"/>
        </w:rPr>
        <w:t xml:space="preserve"> και </w:t>
      </w:r>
      <w:r w:rsidR="001E432A" w:rsidRPr="001E432A">
        <w:rPr>
          <w:rFonts w:ascii="Segoe UI" w:hAnsi="Segoe UI" w:cs="Segoe UI"/>
        </w:rPr>
        <w:lastRenderedPageBreak/>
        <w:t xml:space="preserve">της ανάκτησης από </w:t>
      </w:r>
      <w:r w:rsidR="00150F91" w:rsidRPr="00774D15">
        <w:rPr>
          <w:rFonts w:ascii="Segoe UI" w:hAnsi="Segoe UI" w:cs="Segoe UI"/>
        </w:rPr>
        <w:t>Μονάδες Επεξεργασίας Απορριμμάτων</w:t>
      </w:r>
      <w:r w:rsidR="00150F91" w:rsidRPr="001E432A">
        <w:rPr>
          <w:rFonts w:ascii="Segoe UI" w:hAnsi="Segoe UI" w:cs="Segoe UI"/>
        </w:rPr>
        <w:t xml:space="preserve"> </w:t>
      </w:r>
      <w:r w:rsidR="00150F91">
        <w:rPr>
          <w:rFonts w:ascii="Segoe UI" w:hAnsi="Segoe UI" w:cs="Segoe UI"/>
        </w:rPr>
        <w:t>(</w:t>
      </w:r>
      <w:r w:rsidR="001E432A" w:rsidRPr="001E432A">
        <w:rPr>
          <w:rFonts w:ascii="Segoe UI" w:hAnsi="Segoe UI" w:cs="Segoe UI"/>
        </w:rPr>
        <w:t>ΜΕΑ</w:t>
      </w:r>
      <w:r w:rsidR="00150F91">
        <w:rPr>
          <w:rFonts w:ascii="Segoe UI" w:hAnsi="Segoe UI" w:cs="Segoe UI"/>
        </w:rPr>
        <w:t>)</w:t>
      </w:r>
      <w:r w:rsidR="001E432A" w:rsidRPr="001E432A">
        <w:rPr>
          <w:rFonts w:ascii="Segoe UI" w:hAnsi="Segoe UI" w:cs="Segoe UI"/>
        </w:rPr>
        <w:t>, θα εξακολουθεί να υπάρχει μεγάλη ανάγκη για  δίκτυο νέων ΧΥΤΥ.</w:t>
      </w:r>
    </w:p>
    <w:p w:rsidR="00D019DF" w:rsidRPr="00EA1A01" w:rsidRDefault="00D019DF" w:rsidP="001B07FD">
      <w:pPr>
        <w:spacing w:line="320" w:lineRule="atLeast"/>
        <w:contextualSpacing/>
        <w:mirrorIndents/>
        <w:jc w:val="both"/>
        <w:rPr>
          <w:rFonts w:ascii="Segoe UI" w:hAnsi="Segoe UI" w:cs="Segoe UI"/>
          <w:sz w:val="16"/>
          <w:szCs w:val="16"/>
        </w:rPr>
      </w:pPr>
    </w:p>
    <w:p w:rsidR="001E432A" w:rsidRPr="001E432A" w:rsidRDefault="00D019DF" w:rsidP="001B07FD">
      <w:pPr>
        <w:spacing w:line="320" w:lineRule="atLeast"/>
        <w:contextualSpacing/>
        <w:mirrorIndents/>
        <w:jc w:val="both"/>
        <w:rPr>
          <w:rFonts w:ascii="Segoe UI" w:hAnsi="Segoe UI" w:cs="Segoe UI"/>
        </w:rPr>
      </w:pPr>
      <w:r w:rsidRPr="00EA1A01">
        <w:rPr>
          <w:rFonts w:ascii="Segoe UI" w:hAnsi="Segoe UI" w:cs="Segoe UI"/>
        </w:rPr>
        <w:t xml:space="preserve">Ο προτεινόμενος ΠΕΣΔΑ </w:t>
      </w:r>
      <w:r w:rsidR="00313C9A" w:rsidRPr="00EA1A01">
        <w:rPr>
          <w:rFonts w:ascii="Segoe UI" w:hAnsi="Segoe UI" w:cs="Segoe UI"/>
          <w:b/>
          <w:i/>
        </w:rPr>
        <w:t>δεν</w:t>
      </w:r>
      <w:r w:rsidR="00313C9A" w:rsidRPr="00EA1A01">
        <w:rPr>
          <w:rFonts w:ascii="Segoe UI" w:hAnsi="Segoe UI" w:cs="Segoe UI"/>
        </w:rPr>
        <w:t xml:space="preserve"> προβλέπει,</w:t>
      </w:r>
      <w:r w:rsidR="001E432A" w:rsidRPr="001E432A">
        <w:rPr>
          <w:rFonts w:ascii="Segoe UI" w:hAnsi="Segoe UI" w:cs="Segoe UI"/>
        </w:rPr>
        <w:t xml:space="preserve"> πως  λόγω του κορεσμού του ΧΥΤΑ Φυλής, </w:t>
      </w:r>
      <w:r w:rsidRPr="00EA1A01">
        <w:rPr>
          <w:rFonts w:ascii="Segoe UI" w:hAnsi="Segoe UI" w:cs="Segoe UI"/>
        </w:rPr>
        <w:t>οι</w:t>
      </w:r>
      <w:r w:rsidR="001E432A" w:rsidRPr="001E432A">
        <w:rPr>
          <w:rFonts w:ascii="Segoe UI" w:hAnsi="Segoe UI" w:cs="Segoe UI"/>
        </w:rPr>
        <w:t xml:space="preserve"> νέο</w:t>
      </w:r>
      <w:r w:rsidRPr="00EA1A01">
        <w:rPr>
          <w:rFonts w:ascii="Segoe UI" w:hAnsi="Segoe UI" w:cs="Segoe UI"/>
        </w:rPr>
        <w:t>ι</w:t>
      </w:r>
      <w:r w:rsidR="001E432A" w:rsidRPr="001E432A">
        <w:rPr>
          <w:rFonts w:ascii="Segoe UI" w:hAnsi="Segoe UI" w:cs="Segoe UI"/>
        </w:rPr>
        <w:t xml:space="preserve"> ΧΥΤΥ θα  </w:t>
      </w:r>
      <w:r w:rsidRPr="00EA1A01">
        <w:rPr>
          <w:rFonts w:ascii="Segoe UI" w:hAnsi="Segoe UI" w:cs="Segoe UI"/>
        </w:rPr>
        <w:t xml:space="preserve">είναι αναγκαίοι </w:t>
      </w:r>
      <w:r w:rsidR="00313C9A" w:rsidRPr="00EA1A01">
        <w:rPr>
          <w:rFonts w:ascii="Segoe UI" w:hAnsi="Segoe UI" w:cs="Segoe UI"/>
        </w:rPr>
        <w:t xml:space="preserve">δύο χρόνια νωρίτερα, </w:t>
      </w:r>
      <w:r w:rsidR="001E432A" w:rsidRPr="001E432A">
        <w:rPr>
          <w:rFonts w:ascii="Segoe UI" w:hAnsi="Segoe UI" w:cs="Segoe UI"/>
        </w:rPr>
        <w:t xml:space="preserve">από τις αρχές του 2019 και όχι στο τέλος του 2020. </w:t>
      </w:r>
      <w:r w:rsidR="00313C9A" w:rsidRPr="00EA1A01">
        <w:rPr>
          <w:rFonts w:ascii="Segoe UI" w:hAnsi="Segoe UI" w:cs="Segoe UI"/>
        </w:rPr>
        <w:t>Επομένως σ</w:t>
      </w:r>
      <w:r w:rsidR="001E432A" w:rsidRPr="001E432A">
        <w:rPr>
          <w:rFonts w:ascii="Segoe UI" w:hAnsi="Segoe UI" w:cs="Segoe UI"/>
        </w:rPr>
        <w:t>τι</w:t>
      </w:r>
      <w:r w:rsidR="00313C9A" w:rsidRPr="00EA1A01">
        <w:rPr>
          <w:rFonts w:ascii="Segoe UI" w:hAnsi="Segoe UI" w:cs="Segoe UI"/>
        </w:rPr>
        <w:t xml:space="preserve">ς αρχές του 2019, είναι </w:t>
      </w:r>
      <w:r w:rsidR="001E432A" w:rsidRPr="001E432A">
        <w:rPr>
          <w:rFonts w:ascii="Segoe UI" w:hAnsi="Segoe UI" w:cs="Segoe UI"/>
          <w:b/>
        </w:rPr>
        <w:t>αδύνατο</w:t>
      </w:r>
      <w:r w:rsidR="001E432A" w:rsidRPr="001E432A">
        <w:rPr>
          <w:rFonts w:ascii="Segoe UI" w:hAnsi="Segoe UI" w:cs="Segoe UI"/>
        </w:rPr>
        <w:t xml:space="preserve"> να έχουμε πετύχει τους ποσοτικούς στόχους που προκύπτουν από τον ΕΣΔΑ για το τέλος του 2020.  </w:t>
      </w:r>
    </w:p>
    <w:p w:rsidR="001E432A" w:rsidRPr="001E432A" w:rsidRDefault="00313C9A" w:rsidP="001B07FD">
      <w:pPr>
        <w:spacing w:line="320" w:lineRule="atLeast"/>
        <w:contextualSpacing/>
        <w:mirrorIndents/>
        <w:jc w:val="both"/>
        <w:rPr>
          <w:rFonts w:ascii="Segoe UI" w:hAnsi="Segoe UI" w:cs="Segoe UI"/>
        </w:rPr>
      </w:pPr>
      <w:r w:rsidRPr="00EA1A01">
        <w:rPr>
          <w:rFonts w:ascii="Segoe UI" w:hAnsi="Segoe UI" w:cs="Segoe UI"/>
        </w:rPr>
        <w:t xml:space="preserve">Κοντολογίς, το ζήτημα </w:t>
      </w:r>
      <w:r w:rsidR="001E432A" w:rsidRPr="001E432A">
        <w:rPr>
          <w:rFonts w:ascii="Segoe UI" w:hAnsi="Segoe UI" w:cs="Segoe UI"/>
        </w:rPr>
        <w:t>της </w:t>
      </w:r>
      <w:proofErr w:type="spellStart"/>
      <w:r w:rsidRPr="00EA1A01">
        <w:rPr>
          <w:rFonts w:ascii="Segoe UI" w:hAnsi="Segoe UI" w:cs="Segoe UI"/>
          <w:b/>
          <w:bCs/>
        </w:rPr>
        <w:t>χωροθέτησης</w:t>
      </w:r>
      <w:proofErr w:type="spellEnd"/>
      <w:r w:rsidRPr="00EA1A01">
        <w:rPr>
          <w:rFonts w:ascii="Segoe UI" w:hAnsi="Segoe UI" w:cs="Segoe UI"/>
          <w:b/>
          <w:bCs/>
        </w:rPr>
        <w:t xml:space="preserve"> </w:t>
      </w:r>
      <w:r w:rsidRPr="00EA1A01">
        <w:rPr>
          <w:rFonts w:ascii="Segoe UI" w:hAnsi="Segoe UI" w:cs="Segoe UI"/>
          <w:bCs/>
        </w:rPr>
        <w:t>και της</w:t>
      </w:r>
      <w:r w:rsidRPr="00EA1A01">
        <w:rPr>
          <w:rFonts w:ascii="Segoe UI" w:hAnsi="Segoe UI" w:cs="Segoe UI"/>
          <w:b/>
          <w:bCs/>
        </w:rPr>
        <w:t xml:space="preserve"> κατασκευής </w:t>
      </w:r>
      <w:r w:rsidR="001E432A" w:rsidRPr="001E432A">
        <w:rPr>
          <w:rFonts w:ascii="Segoe UI" w:hAnsi="Segoe UI" w:cs="Segoe UI"/>
          <w:b/>
          <w:bCs/>
        </w:rPr>
        <w:t xml:space="preserve">νέων ΧΥΤΥ </w:t>
      </w:r>
      <w:r w:rsidRPr="00EA1A01">
        <w:rPr>
          <w:rFonts w:ascii="Segoe UI" w:hAnsi="Segoe UI" w:cs="Segoe UI"/>
          <w:b/>
          <w:bCs/>
        </w:rPr>
        <w:t>επιβάλλεται να περιέχεται στο νέο ΠΕΣΔΑ</w:t>
      </w:r>
      <w:r w:rsidR="001E432A" w:rsidRPr="001E432A">
        <w:rPr>
          <w:rFonts w:ascii="Segoe UI" w:hAnsi="Segoe UI" w:cs="Segoe UI"/>
        </w:rPr>
        <w:t>.</w:t>
      </w:r>
    </w:p>
    <w:p w:rsidR="001E432A" w:rsidRPr="001E432A" w:rsidRDefault="00666799" w:rsidP="001B07FD">
      <w:pPr>
        <w:spacing w:line="320" w:lineRule="atLeast"/>
        <w:contextualSpacing/>
        <w:mirrorIndents/>
        <w:jc w:val="both"/>
        <w:rPr>
          <w:rFonts w:ascii="Segoe UI" w:hAnsi="Segoe UI" w:cs="Segoe UI"/>
        </w:rPr>
      </w:pPr>
      <w:r>
        <w:rPr>
          <w:rFonts w:ascii="Segoe UI" w:hAnsi="Segoe UI" w:cs="Segoe UI"/>
        </w:rPr>
        <w:t xml:space="preserve">Πιστεύουμε </w:t>
      </w:r>
      <w:r w:rsidR="00E3273E" w:rsidRPr="00EA1A01">
        <w:rPr>
          <w:rFonts w:ascii="Segoe UI" w:hAnsi="Segoe UI" w:cs="Segoe UI"/>
        </w:rPr>
        <w:t xml:space="preserve">πως αν </w:t>
      </w:r>
      <w:r w:rsidR="001E432A" w:rsidRPr="001E432A">
        <w:rPr>
          <w:rFonts w:ascii="Segoe UI" w:hAnsi="Segoe UI" w:cs="Segoe UI"/>
        </w:rPr>
        <w:t xml:space="preserve">στις αρχές του 2019 δεν υπάρχουν </w:t>
      </w:r>
      <w:r w:rsidR="00E3273E" w:rsidRPr="00EA1A01">
        <w:rPr>
          <w:rFonts w:ascii="Segoe UI" w:hAnsi="Segoe UI" w:cs="Segoe UI"/>
        </w:rPr>
        <w:t>τρεις</w:t>
      </w:r>
      <w:r w:rsidR="001E432A" w:rsidRPr="001E432A">
        <w:rPr>
          <w:rFonts w:ascii="Segoe UI" w:hAnsi="Segoe UI" w:cs="Segoe UI"/>
        </w:rPr>
        <w:t>  (</w:t>
      </w:r>
      <w:r w:rsidR="00E3273E" w:rsidRPr="00EA1A01">
        <w:rPr>
          <w:rFonts w:ascii="Segoe UI" w:hAnsi="Segoe UI" w:cs="Segoe UI"/>
        </w:rPr>
        <w:t>3</w:t>
      </w:r>
      <w:r w:rsidR="001E432A" w:rsidRPr="001E432A">
        <w:rPr>
          <w:rFonts w:ascii="Segoe UI" w:hAnsi="Segoe UI" w:cs="Segoe UI"/>
        </w:rPr>
        <w:t xml:space="preserve">) </w:t>
      </w:r>
      <w:r w:rsidR="00E3273E" w:rsidRPr="00EA1A01">
        <w:rPr>
          <w:rFonts w:ascii="Segoe UI" w:hAnsi="Segoe UI" w:cs="Segoe UI"/>
        </w:rPr>
        <w:t>νέοι</w:t>
      </w:r>
      <w:r w:rsidR="001E432A" w:rsidRPr="001E432A">
        <w:rPr>
          <w:rFonts w:ascii="Segoe UI" w:hAnsi="Segoe UI" w:cs="Segoe UI"/>
        </w:rPr>
        <w:t xml:space="preserve"> ΧΥΤΥ στην Αττική, θα </w:t>
      </w:r>
      <w:r w:rsidR="00E3273E" w:rsidRPr="00EA1A01">
        <w:rPr>
          <w:rFonts w:ascii="Segoe UI" w:hAnsi="Segoe UI" w:cs="Segoe UI"/>
        </w:rPr>
        <w:t xml:space="preserve">δημιουργηθεί </w:t>
      </w:r>
      <w:r w:rsidR="001E432A" w:rsidRPr="001E432A">
        <w:rPr>
          <w:rFonts w:ascii="Segoe UI" w:hAnsi="Segoe UI" w:cs="Segoe UI"/>
        </w:rPr>
        <w:t>σοβαρό πρόβλημα με την ασφαλή διάθεση των απορριμμάτων.  </w:t>
      </w:r>
    </w:p>
    <w:p w:rsidR="001E432A" w:rsidRPr="001E432A" w:rsidRDefault="001E432A" w:rsidP="001B07FD">
      <w:pPr>
        <w:spacing w:line="320" w:lineRule="atLeast"/>
        <w:contextualSpacing/>
        <w:mirrorIndents/>
        <w:jc w:val="both"/>
        <w:rPr>
          <w:rFonts w:ascii="Segoe UI" w:hAnsi="Segoe UI" w:cs="Segoe UI"/>
          <w:sz w:val="16"/>
          <w:szCs w:val="16"/>
        </w:rPr>
      </w:pPr>
    </w:p>
    <w:p w:rsidR="001E432A" w:rsidRPr="001E432A" w:rsidRDefault="00565023" w:rsidP="001B07FD">
      <w:pPr>
        <w:spacing w:line="320" w:lineRule="atLeast"/>
        <w:contextualSpacing/>
        <w:mirrorIndents/>
        <w:rPr>
          <w:rFonts w:ascii="Segoe UI" w:hAnsi="Segoe UI" w:cs="Segoe UI"/>
          <w:sz w:val="16"/>
          <w:szCs w:val="16"/>
        </w:rPr>
      </w:pPr>
      <w:r>
        <w:rPr>
          <w:rFonts w:ascii="Segoe UI" w:hAnsi="Segoe UI" w:cs="Segoe UI"/>
          <w:b/>
          <w:bCs/>
        </w:rPr>
        <w:t xml:space="preserve">Επομένως, </w:t>
      </w:r>
      <w:r w:rsidRPr="00565023">
        <w:rPr>
          <w:rFonts w:ascii="Segoe UI" w:hAnsi="Segoe UI" w:cs="Segoe UI"/>
          <w:bCs/>
        </w:rPr>
        <w:t>σ</w:t>
      </w:r>
      <w:r w:rsidR="001E432A" w:rsidRPr="001E432A">
        <w:rPr>
          <w:rFonts w:ascii="Segoe UI" w:hAnsi="Segoe UI" w:cs="Segoe UI"/>
        </w:rPr>
        <w:t>το</w:t>
      </w:r>
      <w:r w:rsidR="00E3273E" w:rsidRPr="00EA1A01">
        <w:rPr>
          <w:rFonts w:ascii="Segoe UI" w:hAnsi="Segoe UI" w:cs="Segoe UI"/>
        </w:rPr>
        <w:t>ν</w:t>
      </w:r>
      <w:r w:rsidR="00EA1A01">
        <w:rPr>
          <w:rFonts w:ascii="Segoe UI" w:hAnsi="Segoe UI" w:cs="Segoe UI"/>
        </w:rPr>
        <w:t xml:space="preserve"> </w:t>
      </w:r>
      <w:r w:rsidR="001E432A" w:rsidRPr="001E432A">
        <w:rPr>
          <w:rFonts w:ascii="Segoe UI" w:hAnsi="Segoe UI" w:cs="Segoe UI"/>
        </w:rPr>
        <w:t>προτεινόμενο</w:t>
      </w:r>
      <w:r w:rsidR="00EA1A01">
        <w:rPr>
          <w:rFonts w:ascii="Segoe UI" w:hAnsi="Segoe UI" w:cs="Segoe UI"/>
        </w:rPr>
        <w:t xml:space="preserve"> </w:t>
      </w:r>
      <w:r w:rsidR="00E3273E" w:rsidRPr="00EA1A01">
        <w:rPr>
          <w:rFonts w:ascii="Segoe UI" w:hAnsi="Segoe UI" w:cs="Segoe UI"/>
        </w:rPr>
        <w:t>σχεδιασμό</w:t>
      </w:r>
      <w:r w:rsidR="00EA1A01">
        <w:rPr>
          <w:rFonts w:ascii="Segoe UI" w:hAnsi="Segoe UI" w:cs="Segoe UI"/>
        </w:rPr>
        <w:t xml:space="preserve"> </w:t>
      </w:r>
      <w:r w:rsidR="001E432A" w:rsidRPr="001E432A">
        <w:rPr>
          <w:rFonts w:ascii="Segoe UI" w:hAnsi="Segoe UI" w:cs="Segoe UI"/>
          <w:b/>
        </w:rPr>
        <w:t>δεν</w:t>
      </w:r>
      <w:r w:rsidR="00EA1A01">
        <w:rPr>
          <w:rFonts w:ascii="Segoe UI" w:hAnsi="Segoe UI" w:cs="Segoe UI"/>
          <w:b/>
        </w:rPr>
        <w:t xml:space="preserve"> </w:t>
      </w:r>
      <w:r w:rsidR="001E432A" w:rsidRPr="001E432A">
        <w:rPr>
          <w:rFonts w:ascii="Segoe UI" w:hAnsi="Segoe UI" w:cs="Segoe UI"/>
        </w:rPr>
        <w:t>υπάρχουν</w:t>
      </w:r>
      <w:r w:rsidR="00EA1A01">
        <w:rPr>
          <w:rFonts w:ascii="Segoe UI" w:hAnsi="Segoe UI" w:cs="Segoe UI"/>
        </w:rPr>
        <w:t xml:space="preserve"> </w:t>
      </w:r>
      <w:r w:rsidR="001E432A" w:rsidRPr="001E432A">
        <w:rPr>
          <w:rFonts w:ascii="Segoe UI" w:hAnsi="Segoe UI" w:cs="Segoe UI"/>
        </w:rPr>
        <w:t>συγκεκριμένες</w:t>
      </w:r>
      <w:r w:rsidR="00EA1A01">
        <w:rPr>
          <w:rFonts w:ascii="Segoe UI" w:hAnsi="Segoe UI" w:cs="Segoe UI"/>
        </w:rPr>
        <w:t xml:space="preserve"> </w:t>
      </w:r>
      <w:r w:rsidR="001E432A" w:rsidRPr="001E432A">
        <w:rPr>
          <w:rFonts w:ascii="Segoe UI" w:hAnsi="Segoe UI" w:cs="Segoe UI"/>
        </w:rPr>
        <w:t>προτάσεις</w:t>
      </w:r>
      <w:r w:rsidR="00EA1A01">
        <w:rPr>
          <w:rFonts w:ascii="Segoe UI" w:hAnsi="Segoe UI" w:cs="Segoe UI"/>
        </w:rPr>
        <w:t xml:space="preserve"> </w:t>
      </w:r>
      <w:r w:rsidR="001E432A" w:rsidRPr="001E432A">
        <w:rPr>
          <w:rFonts w:ascii="Segoe UI" w:hAnsi="Segoe UI" w:cs="Segoe UI"/>
        </w:rPr>
        <w:t>για</w:t>
      </w:r>
      <w:r w:rsidR="00EA1A01">
        <w:rPr>
          <w:rFonts w:ascii="Segoe UI" w:hAnsi="Segoe UI" w:cs="Segoe UI"/>
        </w:rPr>
        <w:t xml:space="preserve"> τις </w:t>
      </w:r>
      <w:r w:rsidR="001E432A" w:rsidRPr="001E432A">
        <w:rPr>
          <w:rFonts w:ascii="Segoe UI" w:hAnsi="Segoe UI" w:cs="Segoe UI"/>
        </w:rPr>
        <w:t>εγκαταστάσεις</w:t>
      </w:r>
      <w:r w:rsidR="00EA1A01">
        <w:rPr>
          <w:rFonts w:ascii="Segoe UI" w:hAnsi="Segoe UI" w:cs="Segoe UI"/>
        </w:rPr>
        <w:t xml:space="preserve"> </w:t>
      </w:r>
      <w:r w:rsidR="001E432A" w:rsidRPr="001E432A">
        <w:rPr>
          <w:rFonts w:ascii="Segoe UI" w:hAnsi="Segoe UI" w:cs="Segoe UI"/>
        </w:rPr>
        <w:t>και</w:t>
      </w:r>
      <w:r w:rsidR="00EA1A01">
        <w:rPr>
          <w:rFonts w:ascii="Segoe UI" w:hAnsi="Segoe UI" w:cs="Segoe UI"/>
        </w:rPr>
        <w:t xml:space="preserve"> </w:t>
      </w:r>
      <w:r w:rsidR="00E3273E" w:rsidRPr="00EA1A01">
        <w:rPr>
          <w:rFonts w:ascii="Segoe UI" w:hAnsi="Segoe UI" w:cs="Segoe UI"/>
        </w:rPr>
        <w:t xml:space="preserve">τις </w:t>
      </w:r>
      <w:r w:rsidR="001E432A" w:rsidRPr="001E432A">
        <w:rPr>
          <w:rFonts w:ascii="Segoe UI" w:hAnsi="Segoe UI" w:cs="Segoe UI"/>
        </w:rPr>
        <w:t>μονάδες</w:t>
      </w:r>
      <w:r w:rsidR="00E3273E" w:rsidRPr="00EA1A01">
        <w:rPr>
          <w:rFonts w:ascii="Segoe UI" w:hAnsi="Segoe UI" w:cs="Segoe UI"/>
        </w:rPr>
        <w:t xml:space="preserve"> </w:t>
      </w:r>
      <w:r w:rsidR="001E432A" w:rsidRPr="001E432A">
        <w:rPr>
          <w:rFonts w:ascii="Segoe UI" w:hAnsi="Segoe UI" w:cs="Segoe UI"/>
        </w:rPr>
        <w:t>και</w:t>
      </w:r>
      <w:r w:rsidR="00E3273E" w:rsidRPr="00EA1A01">
        <w:rPr>
          <w:rFonts w:ascii="Segoe UI" w:hAnsi="Segoe UI" w:cs="Segoe UI"/>
        </w:rPr>
        <w:t xml:space="preserve"> </w:t>
      </w:r>
      <w:r w:rsidR="001E432A" w:rsidRPr="001E432A">
        <w:rPr>
          <w:rFonts w:ascii="Segoe UI" w:hAnsi="Segoe UI" w:cs="Segoe UI"/>
        </w:rPr>
        <w:t>στα</w:t>
      </w:r>
      <w:r w:rsidR="00E3273E" w:rsidRPr="00EA1A01">
        <w:rPr>
          <w:rFonts w:ascii="Segoe UI" w:hAnsi="Segoe UI" w:cs="Segoe UI"/>
        </w:rPr>
        <w:t xml:space="preserve"> </w:t>
      </w:r>
      <w:r w:rsidR="001E432A" w:rsidRPr="001E432A">
        <w:rPr>
          <w:rFonts w:ascii="Segoe UI" w:hAnsi="Segoe UI" w:cs="Segoe UI"/>
        </w:rPr>
        <w:t>3</w:t>
      </w:r>
      <w:r w:rsidR="00E3273E" w:rsidRPr="00EA1A01">
        <w:rPr>
          <w:rFonts w:ascii="Segoe UI" w:hAnsi="Segoe UI" w:cs="Segoe UI"/>
        </w:rPr>
        <w:t xml:space="preserve"> </w:t>
      </w:r>
      <w:r w:rsidR="001E432A" w:rsidRPr="001E432A">
        <w:rPr>
          <w:rFonts w:ascii="Segoe UI" w:hAnsi="Segoe UI" w:cs="Segoe UI"/>
        </w:rPr>
        <w:t>επίπεδα</w:t>
      </w:r>
      <w:r w:rsidR="00E3273E" w:rsidRPr="00EA1A01">
        <w:rPr>
          <w:rFonts w:ascii="Segoe UI" w:hAnsi="Segoe UI" w:cs="Segoe UI"/>
        </w:rPr>
        <w:t xml:space="preserve"> της </w:t>
      </w:r>
      <w:r w:rsidR="001E432A" w:rsidRPr="001E432A">
        <w:rPr>
          <w:rFonts w:ascii="Segoe UI" w:hAnsi="Segoe UI" w:cs="Segoe UI"/>
        </w:rPr>
        <w:t>διαχείρισης.</w:t>
      </w:r>
      <w:r>
        <w:rPr>
          <w:rFonts w:ascii="Segoe UI" w:hAnsi="Segoe UI" w:cs="Segoe UI"/>
        </w:rPr>
        <w:t xml:space="preserve"> Έτσι:</w:t>
      </w:r>
    </w:p>
    <w:p w:rsidR="001E432A" w:rsidRPr="001E432A" w:rsidRDefault="001E432A" w:rsidP="001B07FD">
      <w:pPr>
        <w:numPr>
          <w:ilvl w:val="0"/>
          <w:numId w:val="6"/>
        </w:numPr>
        <w:shd w:val="clear" w:color="auto" w:fill="FEFDFA"/>
        <w:tabs>
          <w:tab w:val="clear" w:pos="720"/>
          <w:tab w:val="num" w:pos="284"/>
        </w:tabs>
        <w:spacing w:line="320" w:lineRule="atLeast"/>
        <w:ind w:left="0" w:firstLine="0"/>
        <w:contextualSpacing/>
        <w:mirrorIndents/>
        <w:jc w:val="both"/>
        <w:rPr>
          <w:rFonts w:ascii="Segoe UI" w:hAnsi="Segoe UI" w:cs="Segoe UI"/>
        </w:rPr>
      </w:pPr>
      <w:r w:rsidRPr="001E432A">
        <w:rPr>
          <w:rFonts w:ascii="Segoe UI" w:hAnsi="Segoe UI" w:cs="Segoe UI"/>
          <w:b/>
          <w:bCs/>
        </w:rPr>
        <w:t>Στο  πρώτο επίπεδο</w:t>
      </w:r>
      <w:r w:rsidRPr="001E432A">
        <w:rPr>
          <w:rFonts w:ascii="Segoe UI" w:hAnsi="Segoe UI" w:cs="Segoe UI"/>
        </w:rPr>
        <w:t> λείπουν τα πράσινα σημεία, οι μονάδες επεξεργασίας ΒΑΑ κλπ,  γιατί δεν έχουμε ακόμα έτοιμα τα Τοπικά Σχέδια.</w:t>
      </w:r>
    </w:p>
    <w:p w:rsidR="001E432A" w:rsidRPr="001E432A" w:rsidRDefault="001E432A" w:rsidP="001B07FD">
      <w:pPr>
        <w:numPr>
          <w:ilvl w:val="0"/>
          <w:numId w:val="7"/>
        </w:numPr>
        <w:shd w:val="clear" w:color="auto" w:fill="FEFDFA"/>
        <w:tabs>
          <w:tab w:val="num" w:pos="284"/>
        </w:tabs>
        <w:spacing w:line="320" w:lineRule="atLeast"/>
        <w:ind w:left="0" w:firstLine="0"/>
        <w:contextualSpacing/>
        <w:mirrorIndents/>
        <w:jc w:val="both"/>
        <w:rPr>
          <w:rFonts w:ascii="Segoe UI" w:hAnsi="Segoe UI" w:cs="Segoe UI"/>
        </w:rPr>
      </w:pPr>
      <w:r w:rsidRPr="001E432A">
        <w:rPr>
          <w:rFonts w:ascii="Segoe UI" w:hAnsi="Segoe UI" w:cs="Segoe UI"/>
          <w:b/>
          <w:bCs/>
        </w:rPr>
        <w:t>Στο  δεύτερο επίπεδο</w:t>
      </w:r>
      <w:r w:rsidRPr="001E432A">
        <w:rPr>
          <w:rFonts w:ascii="Segoe UI" w:hAnsi="Segoe UI" w:cs="Segoe UI"/>
        </w:rPr>
        <w:t>  δεν υπάρχουν νέες ΜΕΑ</w:t>
      </w:r>
      <w:r w:rsidR="00152AF2" w:rsidRPr="00EA1A01">
        <w:rPr>
          <w:rFonts w:ascii="Segoe UI" w:hAnsi="Segoe UI" w:cs="Segoe UI"/>
        </w:rPr>
        <w:t xml:space="preserve">. Διατηρείται και μεγεθύνεται </w:t>
      </w:r>
      <w:r w:rsidRPr="001E432A">
        <w:rPr>
          <w:rFonts w:ascii="Segoe UI" w:hAnsi="Segoe UI" w:cs="Segoe UI"/>
        </w:rPr>
        <w:t>το ΕΜΑΚ</w:t>
      </w:r>
      <w:r w:rsidR="00152AF2" w:rsidRPr="00EA1A01">
        <w:rPr>
          <w:rFonts w:ascii="Segoe UI" w:hAnsi="Segoe UI" w:cs="Segoe UI"/>
        </w:rPr>
        <w:t xml:space="preserve"> Λιοσίων αφού αναβαθμίζεται και επεκτείνεται στους 400.000</w:t>
      </w:r>
      <w:proofErr w:type="spellStart"/>
      <w:r w:rsidR="00152AF2" w:rsidRPr="00EA1A01">
        <w:rPr>
          <w:rFonts w:ascii="Segoe UI" w:hAnsi="Segoe UI" w:cs="Segoe UI"/>
          <w:lang w:val="en-US"/>
        </w:rPr>
        <w:t>tn</w:t>
      </w:r>
      <w:proofErr w:type="spellEnd"/>
      <w:r w:rsidR="00152AF2" w:rsidRPr="00EA1A01">
        <w:rPr>
          <w:rFonts w:ascii="Segoe UI" w:hAnsi="Segoe UI" w:cs="Segoe UI"/>
        </w:rPr>
        <w:t xml:space="preserve"> ετησίως και αναφέρει (ο σχεδιασμός) αόριστα για νέες μονάδες συνολικής δυναμικότητας 500-600.000</w:t>
      </w:r>
      <w:proofErr w:type="spellStart"/>
      <w:r w:rsidR="00152AF2" w:rsidRPr="00EA1A01">
        <w:rPr>
          <w:rFonts w:ascii="Segoe UI" w:hAnsi="Segoe UI" w:cs="Segoe UI"/>
          <w:lang w:val="en-US"/>
        </w:rPr>
        <w:t>tn</w:t>
      </w:r>
      <w:proofErr w:type="spellEnd"/>
      <w:r w:rsidR="00152AF2" w:rsidRPr="00EA1A01">
        <w:rPr>
          <w:rFonts w:ascii="Segoe UI" w:hAnsi="Segoe UI" w:cs="Segoe UI"/>
        </w:rPr>
        <w:t xml:space="preserve"> ετησίως.</w:t>
      </w:r>
    </w:p>
    <w:p w:rsidR="001E432A" w:rsidRPr="001E432A" w:rsidRDefault="001E432A" w:rsidP="001B07FD">
      <w:pPr>
        <w:numPr>
          <w:ilvl w:val="0"/>
          <w:numId w:val="8"/>
        </w:numPr>
        <w:shd w:val="clear" w:color="auto" w:fill="FEFDFA"/>
        <w:tabs>
          <w:tab w:val="num" w:pos="284"/>
        </w:tabs>
        <w:spacing w:line="320" w:lineRule="atLeast"/>
        <w:ind w:left="0" w:firstLine="0"/>
        <w:contextualSpacing/>
        <w:mirrorIndents/>
        <w:jc w:val="both"/>
        <w:rPr>
          <w:rFonts w:ascii="Segoe UI" w:hAnsi="Segoe UI" w:cs="Segoe UI"/>
        </w:rPr>
      </w:pPr>
      <w:r w:rsidRPr="001E432A">
        <w:rPr>
          <w:rFonts w:ascii="Segoe UI" w:hAnsi="Segoe UI" w:cs="Segoe UI"/>
          <w:b/>
          <w:bCs/>
        </w:rPr>
        <w:t>Στο  τρίτο επίπεδο </w:t>
      </w:r>
      <w:r w:rsidRPr="001E432A">
        <w:rPr>
          <w:rFonts w:ascii="Segoe UI" w:hAnsi="Segoe UI" w:cs="Segoe UI"/>
        </w:rPr>
        <w:t> λείπουν οι νέοι ΧΥΤΥ</w:t>
      </w:r>
      <w:r w:rsidR="00152AF2" w:rsidRPr="00EA1A01">
        <w:rPr>
          <w:rFonts w:ascii="Segoe UI" w:hAnsi="Segoe UI" w:cs="Segoe UI"/>
        </w:rPr>
        <w:t xml:space="preserve">, </w:t>
      </w:r>
      <w:r w:rsidRPr="001E432A">
        <w:rPr>
          <w:rFonts w:ascii="Segoe UI" w:hAnsi="Segoe UI" w:cs="Segoe UI"/>
        </w:rPr>
        <w:t>υπάρχει μόνο μια προβληματική και ασαφής αναφορά  στον ΧΥΤΑ Φυλής.</w:t>
      </w:r>
    </w:p>
    <w:p w:rsidR="001E432A" w:rsidRPr="001E432A" w:rsidRDefault="00565023" w:rsidP="001B07FD">
      <w:pPr>
        <w:shd w:val="clear" w:color="auto" w:fill="FEFDFA"/>
        <w:spacing w:line="320" w:lineRule="atLeast"/>
        <w:contextualSpacing/>
        <w:mirrorIndents/>
        <w:jc w:val="both"/>
        <w:rPr>
          <w:rFonts w:ascii="Segoe UI" w:hAnsi="Segoe UI" w:cs="Segoe UI"/>
        </w:rPr>
      </w:pPr>
      <w:r w:rsidRPr="00565023">
        <w:rPr>
          <w:rFonts w:ascii="Segoe UI" w:hAnsi="Segoe UI" w:cs="Segoe UI"/>
          <w:b/>
        </w:rPr>
        <w:t>Πιστεύουμε</w:t>
      </w:r>
      <w:r w:rsidR="001E432A" w:rsidRPr="001E432A">
        <w:rPr>
          <w:rFonts w:ascii="Segoe UI" w:hAnsi="Segoe UI" w:cs="Segoe UI"/>
        </w:rPr>
        <w:t xml:space="preserve"> πως </w:t>
      </w:r>
      <w:r w:rsidR="0043300A" w:rsidRPr="00EA1A01">
        <w:rPr>
          <w:rFonts w:ascii="Segoe UI" w:hAnsi="Segoe UI" w:cs="Segoe UI"/>
        </w:rPr>
        <w:t xml:space="preserve">ο νέος ΠΕΣΔΑ </w:t>
      </w:r>
      <w:r>
        <w:rPr>
          <w:rFonts w:ascii="Segoe UI" w:hAnsi="Segoe UI" w:cs="Segoe UI"/>
        </w:rPr>
        <w:t>επιβάλλεται</w:t>
      </w:r>
      <w:r w:rsidR="001E432A" w:rsidRPr="001E432A">
        <w:rPr>
          <w:rFonts w:ascii="Segoe UI" w:hAnsi="Segoe UI" w:cs="Segoe UI"/>
        </w:rPr>
        <w:t xml:space="preserve"> να </w:t>
      </w:r>
      <w:r w:rsidR="0043300A" w:rsidRPr="00EA1A01">
        <w:rPr>
          <w:rFonts w:ascii="Segoe UI" w:hAnsi="Segoe UI" w:cs="Segoe UI"/>
        </w:rPr>
        <w:t>ονοματίζει</w:t>
      </w:r>
      <w:r w:rsidR="001E432A" w:rsidRPr="001E432A">
        <w:rPr>
          <w:rFonts w:ascii="Segoe UI" w:hAnsi="Segoe UI" w:cs="Segoe UI"/>
        </w:rPr>
        <w:t xml:space="preserve"> συγκεκριμένες </w:t>
      </w:r>
      <w:r w:rsidR="0043300A" w:rsidRPr="00EA1A01">
        <w:rPr>
          <w:rFonts w:ascii="Segoe UI" w:hAnsi="Segoe UI" w:cs="Segoe UI"/>
        </w:rPr>
        <w:t>θέσεις</w:t>
      </w:r>
      <w:r w:rsidR="001E432A" w:rsidRPr="001E432A">
        <w:rPr>
          <w:rFonts w:ascii="Segoe UI" w:hAnsi="Segoe UI" w:cs="Segoe UI"/>
        </w:rPr>
        <w:t xml:space="preserve"> και για τις νέες ΜΕΑ και για τους νέους ΧΥΤΥ</w:t>
      </w:r>
      <w:r w:rsidR="0043300A" w:rsidRPr="00EA1A01">
        <w:rPr>
          <w:rFonts w:ascii="Segoe UI" w:hAnsi="Segoe UI" w:cs="Segoe UI"/>
        </w:rPr>
        <w:t>.</w:t>
      </w:r>
    </w:p>
    <w:p w:rsidR="001E432A" w:rsidRPr="001E432A" w:rsidRDefault="001E432A" w:rsidP="001B07FD">
      <w:pPr>
        <w:shd w:val="clear" w:color="auto" w:fill="FEFDFA"/>
        <w:spacing w:line="320" w:lineRule="atLeast"/>
        <w:contextualSpacing/>
        <w:mirrorIndents/>
        <w:jc w:val="both"/>
        <w:rPr>
          <w:rFonts w:ascii="Segoe UI" w:hAnsi="Segoe UI" w:cs="Segoe UI"/>
          <w:sz w:val="16"/>
          <w:szCs w:val="16"/>
        </w:rPr>
      </w:pPr>
    </w:p>
    <w:p w:rsidR="001E432A" w:rsidRPr="001E432A" w:rsidRDefault="00565023" w:rsidP="001B07FD">
      <w:pPr>
        <w:shd w:val="clear" w:color="auto" w:fill="FEFDFA"/>
        <w:spacing w:line="320" w:lineRule="atLeast"/>
        <w:contextualSpacing/>
        <w:mirrorIndents/>
        <w:rPr>
          <w:rFonts w:ascii="Segoe UI" w:hAnsi="Segoe UI" w:cs="Segoe UI"/>
        </w:rPr>
      </w:pPr>
      <w:r>
        <w:rPr>
          <w:rFonts w:ascii="Segoe UI" w:hAnsi="Segoe UI" w:cs="Segoe UI"/>
          <w:b/>
          <w:bCs/>
        </w:rPr>
        <w:t xml:space="preserve">ΟΙ </w:t>
      </w:r>
      <w:r w:rsidR="001E432A" w:rsidRPr="001E432A">
        <w:rPr>
          <w:rFonts w:ascii="Segoe UI" w:hAnsi="Segoe UI" w:cs="Segoe UI"/>
          <w:b/>
          <w:bCs/>
        </w:rPr>
        <w:t>ΧΩΡΟΘΕΤΗΣΕΙΣ</w:t>
      </w:r>
    </w:p>
    <w:p w:rsidR="00666799" w:rsidRPr="00EA1A01" w:rsidRDefault="00666799" w:rsidP="001B07FD">
      <w:pPr>
        <w:spacing w:line="320" w:lineRule="atLeast"/>
        <w:contextualSpacing/>
        <w:mirrorIndents/>
        <w:jc w:val="both"/>
        <w:rPr>
          <w:rFonts w:ascii="Segoe UI" w:hAnsi="Segoe UI" w:cs="Segoe UI"/>
        </w:rPr>
      </w:pPr>
      <w:r w:rsidRPr="00EA1A01">
        <w:rPr>
          <w:rFonts w:ascii="Segoe UI" w:hAnsi="Segoe UI" w:cs="Segoe UI"/>
        </w:rPr>
        <w:t xml:space="preserve">Ο </w:t>
      </w:r>
      <w:r w:rsidRPr="001E432A">
        <w:rPr>
          <w:rFonts w:ascii="Segoe UI" w:hAnsi="Segoe UI" w:cs="Segoe UI"/>
        </w:rPr>
        <w:t>υφιστάμενο</w:t>
      </w:r>
      <w:r w:rsidRPr="00EA1A01">
        <w:rPr>
          <w:rFonts w:ascii="Segoe UI" w:hAnsi="Segoe UI" w:cs="Segoe UI"/>
        </w:rPr>
        <w:t>ς</w:t>
      </w:r>
      <w:r w:rsidRPr="001E432A">
        <w:rPr>
          <w:rFonts w:ascii="Segoe UI" w:hAnsi="Segoe UI" w:cs="Segoe UI"/>
        </w:rPr>
        <w:t xml:space="preserve"> ΠΕΣΔΑ </w:t>
      </w:r>
      <w:r w:rsidRPr="00EA1A01">
        <w:rPr>
          <w:rFonts w:ascii="Segoe UI" w:hAnsi="Segoe UI" w:cs="Segoe UI"/>
        </w:rPr>
        <w:t xml:space="preserve">χωρίζει την Αττική σε μόνο δύο </w:t>
      </w:r>
      <w:r w:rsidRPr="001E432A">
        <w:rPr>
          <w:rFonts w:ascii="Segoe UI" w:hAnsi="Segoe UI" w:cs="Segoe UI"/>
        </w:rPr>
        <w:t>διαχειριστικές ενότητες. Την 1</w:t>
      </w:r>
      <w:r w:rsidRPr="001E432A">
        <w:rPr>
          <w:rFonts w:ascii="Segoe UI" w:hAnsi="Segoe UI" w:cs="Segoe UI"/>
          <w:vertAlign w:val="superscript"/>
        </w:rPr>
        <w:t>η</w:t>
      </w:r>
      <w:r w:rsidRPr="001E432A">
        <w:rPr>
          <w:rFonts w:ascii="Segoe UI" w:hAnsi="Segoe UI" w:cs="Segoe UI"/>
        </w:rPr>
        <w:t> που είναι η Στερεά και η 2</w:t>
      </w:r>
      <w:r w:rsidRPr="001E432A">
        <w:rPr>
          <w:rFonts w:ascii="Segoe UI" w:hAnsi="Segoe UI" w:cs="Segoe UI"/>
          <w:vertAlign w:val="superscript"/>
        </w:rPr>
        <w:t>η</w:t>
      </w:r>
      <w:r w:rsidRPr="00EA1A01">
        <w:rPr>
          <w:rFonts w:ascii="Segoe UI" w:hAnsi="Segoe UI" w:cs="Segoe UI"/>
        </w:rPr>
        <w:t> που είναι τα Νησιά, με</w:t>
      </w:r>
      <w:r w:rsidRPr="001E432A">
        <w:rPr>
          <w:rFonts w:ascii="Segoe UI" w:hAnsi="Segoe UI" w:cs="Segoe UI"/>
        </w:rPr>
        <w:t xml:space="preserve"> ποσοστά συμμετοχής</w:t>
      </w:r>
      <w:r w:rsidRPr="00EA1A01">
        <w:rPr>
          <w:rFonts w:ascii="Segoe UI" w:hAnsi="Segoe UI" w:cs="Segoe UI"/>
        </w:rPr>
        <w:t xml:space="preserve"> </w:t>
      </w:r>
      <w:r w:rsidRPr="001E432A">
        <w:rPr>
          <w:rFonts w:ascii="Segoe UI" w:hAnsi="Segoe UI" w:cs="Segoe UI"/>
        </w:rPr>
        <w:t>στη παραγωγή αποβλήτων</w:t>
      </w:r>
      <w:r w:rsidRPr="00EA1A01">
        <w:rPr>
          <w:rFonts w:ascii="Segoe UI" w:hAnsi="Segoe UI" w:cs="Segoe UI"/>
        </w:rPr>
        <w:t xml:space="preserve"> </w:t>
      </w:r>
      <w:r w:rsidRPr="001E432A">
        <w:rPr>
          <w:rFonts w:ascii="Segoe UI" w:hAnsi="Segoe UI" w:cs="Segoe UI"/>
        </w:rPr>
        <w:t xml:space="preserve">99,89% και 0,11% αντίστοιχα! Αυτή είναι η </w:t>
      </w:r>
      <w:r w:rsidRPr="00EA1A01">
        <w:rPr>
          <w:rFonts w:ascii="Segoe UI" w:hAnsi="Segoe UI" w:cs="Segoe UI"/>
        </w:rPr>
        <w:t xml:space="preserve">βάση </w:t>
      </w:r>
      <w:r w:rsidRPr="001E432A">
        <w:rPr>
          <w:rFonts w:ascii="Segoe UI" w:hAnsi="Segoe UI" w:cs="Segoe UI"/>
        </w:rPr>
        <w:t xml:space="preserve">στην οποία στηρίχτηκε το συγκεντρωτικό μοντέλο. </w:t>
      </w:r>
    </w:p>
    <w:p w:rsidR="001E432A" w:rsidRPr="001E432A" w:rsidRDefault="001E432A" w:rsidP="001B07FD">
      <w:pPr>
        <w:shd w:val="clear" w:color="auto" w:fill="FEFDFA"/>
        <w:spacing w:line="320" w:lineRule="atLeast"/>
        <w:contextualSpacing/>
        <w:mirrorIndents/>
        <w:jc w:val="both"/>
        <w:rPr>
          <w:rFonts w:ascii="Segoe UI" w:hAnsi="Segoe UI" w:cs="Segoe UI"/>
        </w:rPr>
      </w:pPr>
      <w:r w:rsidRPr="001E432A">
        <w:rPr>
          <w:rFonts w:ascii="Segoe UI" w:hAnsi="Segoe UI" w:cs="Segoe UI"/>
        </w:rPr>
        <w:t>Για να αλλάξει το συγκεντρωτικό μοντέλο</w:t>
      </w:r>
      <w:r w:rsidR="0043300A" w:rsidRPr="00EA1A01">
        <w:rPr>
          <w:rFonts w:ascii="Segoe UI" w:hAnsi="Segoe UI" w:cs="Segoe UI"/>
        </w:rPr>
        <w:t xml:space="preserve"> της Φυλής</w:t>
      </w:r>
      <w:r w:rsidRPr="001E432A">
        <w:rPr>
          <w:rFonts w:ascii="Segoe UI" w:hAnsi="Segoe UI" w:cs="Segoe UI"/>
        </w:rPr>
        <w:t xml:space="preserve">, </w:t>
      </w:r>
      <w:r w:rsidR="0043300A" w:rsidRPr="00EA1A01">
        <w:rPr>
          <w:rFonts w:ascii="Segoe UI" w:hAnsi="Segoe UI" w:cs="Segoe UI"/>
        </w:rPr>
        <w:t>ο</w:t>
      </w:r>
      <w:r w:rsidRPr="001E432A">
        <w:rPr>
          <w:rFonts w:ascii="Segoe UI" w:hAnsi="Segoe UI" w:cs="Segoe UI"/>
        </w:rPr>
        <w:t xml:space="preserve"> νέο</w:t>
      </w:r>
      <w:r w:rsidR="0043300A" w:rsidRPr="00EA1A01">
        <w:rPr>
          <w:rFonts w:ascii="Segoe UI" w:hAnsi="Segoe UI" w:cs="Segoe UI"/>
        </w:rPr>
        <w:t>ς</w:t>
      </w:r>
      <w:r w:rsidRPr="001E432A">
        <w:rPr>
          <w:rFonts w:ascii="Segoe UI" w:hAnsi="Segoe UI" w:cs="Segoe UI"/>
        </w:rPr>
        <w:t xml:space="preserve"> ΠΕΣΔΑ </w:t>
      </w:r>
      <w:r w:rsidR="0043300A" w:rsidRPr="00EA1A01">
        <w:rPr>
          <w:rFonts w:ascii="Segoe UI" w:hAnsi="Segoe UI" w:cs="Segoe UI"/>
        </w:rPr>
        <w:t xml:space="preserve">πρέπει να εισάγει τη λογική της </w:t>
      </w:r>
      <w:r w:rsidR="009E646A" w:rsidRPr="00EA1A01">
        <w:rPr>
          <w:rFonts w:ascii="Segoe UI" w:hAnsi="Segoe UI" w:cs="Segoe UI"/>
        </w:rPr>
        <w:t xml:space="preserve">δίκαιης κατανομής </w:t>
      </w:r>
      <w:r w:rsidRPr="001E432A">
        <w:rPr>
          <w:rFonts w:ascii="Segoe UI" w:hAnsi="Segoe UI" w:cs="Segoe UI"/>
        </w:rPr>
        <w:t>της διαχείρισης</w:t>
      </w:r>
      <w:r w:rsidR="009E646A" w:rsidRPr="00EA1A01">
        <w:rPr>
          <w:rFonts w:ascii="Segoe UI" w:hAnsi="Segoe UI" w:cs="Segoe UI"/>
        </w:rPr>
        <w:t xml:space="preserve"> των απορριμμάτων</w:t>
      </w:r>
      <w:r w:rsidRPr="001E432A">
        <w:rPr>
          <w:rFonts w:ascii="Segoe UI" w:hAnsi="Segoe UI" w:cs="Segoe UI"/>
        </w:rPr>
        <w:t>.</w:t>
      </w:r>
    </w:p>
    <w:p w:rsidR="001E432A" w:rsidRPr="001E432A" w:rsidRDefault="00666799" w:rsidP="001B07FD">
      <w:pPr>
        <w:spacing w:line="320" w:lineRule="atLeast"/>
        <w:contextualSpacing/>
        <w:mirrorIndents/>
        <w:jc w:val="both"/>
        <w:rPr>
          <w:rFonts w:ascii="Segoe UI" w:hAnsi="Segoe UI" w:cs="Segoe UI"/>
        </w:rPr>
      </w:pPr>
      <w:r>
        <w:rPr>
          <w:rFonts w:ascii="Segoe UI" w:hAnsi="Segoe UI" w:cs="Segoe UI"/>
        </w:rPr>
        <w:t>Γ</w:t>
      </w:r>
      <w:r w:rsidR="009E646A" w:rsidRPr="00EA1A01">
        <w:rPr>
          <w:rFonts w:ascii="Segoe UI" w:hAnsi="Segoe UI" w:cs="Segoe UI"/>
        </w:rPr>
        <w:t xml:space="preserve">ια να γίνει </w:t>
      </w:r>
      <w:r>
        <w:rPr>
          <w:rFonts w:ascii="Segoe UI" w:hAnsi="Segoe UI" w:cs="Segoe UI"/>
        </w:rPr>
        <w:t xml:space="preserve">όμως </w:t>
      </w:r>
      <w:r w:rsidR="009E646A" w:rsidRPr="00EA1A01">
        <w:rPr>
          <w:rFonts w:ascii="Segoe UI" w:hAnsi="Segoe UI" w:cs="Segoe UI"/>
        </w:rPr>
        <w:t xml:space="preserve">δίκαιος </w:t>
      </w:r>
      <w:r w:rsidR="001E432A" w:rsidRPr="001E432A">
        <w:rPr>
          <w:rFonts w:ascii="Segoe UI" w:hAnsi="Segoe UI" w:cs="Segoe UI"/>
        </w:rPr>
        <w:t>ο νέος σχεδιασμός</w:t>
      </w:r>
      <w:r w:rsidR="009E646A" w:rsidRPr="00EA1A01">
        <w:rPr>
          <w:rFonts w:ascii="Segoe UI" w:hAnsi="Segoe UI" w:cs="Segoe UI"/>
        </w:rPr>
        <w:t xml:space="preserve"> </w:t>
      </w:r>
      <w:r w:rsidR="001E432A" w:rsidRPr="001E432A">
        <w:rPr>
          <w:rFonts w:ascii="Segoe UI" w:hAnsi="Segoe UI" w:cs="Segoe UI"/>
        </w:rPr>
        <w:t>και</w:t>
      </w:r>
      <w:r w:rsidR="009E646A" w:rsidRPr="00EA1A01">
        <w:rPr>
          <w:rFonts w:ascii="Segoe UI" w:hAnsi="Segoe UI" w:cs="Segoe UI"/>
        </w:rPr>
        <w:t xml:space="preserve"> </w:t>
      </w:r>
      <w:r w:rsidR="001E432A" w:rsidRPr="001E432A">
        <w:rPr>
          <w:rFonts w:ascii="Segoe UI" w:hAnsi="Segoe UI" w:cs="Segoe UI"/>
        </w:rPr>
        <w:t>να εξασφαλίσει  την απαραίτητη κοινωνική αποδοχή</w:t>
      </w:r>
      <w:r>
        <w:rPr>
          <w:rFonts w:ascii="Segoe UI" w:hAnsi="Segoe UI" w:cs="Segoe UI"/>
        </w:rPr>
        <w:t>,</w:t>
      </w:r>
      <w:r w:rsidR="001E432A" w:rsidRPr="001E432A">
        <w:rPr>
          <w:rFonts w:ascii="Segoe UI" w:hAnsi="Segoe UI" w:cs="Segoe UI"/>
        </w:rPr>
        <w:t xml:space="preserve"> πρέπει να </w:t>
      </w:r>
      <w:r w:rsidR="009E646A" w:rsidRPr="00EA1A01">
        <w:rPr>
          <w:rFonts w:ascii="Segoe UI" w:hAnsi="Segoe UI" w:cs="Segoe UI"/>
        </w:rPr>
        <w:t>λάβει υπ’ όψη του</w:t>
      </w:r>
      <w:r>
        <w:rPr>
          <w:rFonts w:ascii="Segoe UI" w:hAnsi="Segoe UI" w:cs="Segoe UI"/>
        </w:rPr>
        <w:t>,</w:t>
      </w:r>
      <w:r w:rsidR="001E432A" w:rsidRPr="001E432A">
        <w:rPr>
          <w:rFonts w:ascii="Segoe UI" w:hAnsi="Segoe UI" w:cs="Segoe UI"/>
        </w:rPr>
        <w:t xml:space="preserve"> τις 8 περιφερειακές ενότητες οι οποίες μπορούν σε ομάδες να συγκροτήσουν  νέες διαχειριστικές ενότητες.</w:t>
      </w:r>
    </w:p>
    <w:p w:rsidR="001E432A" w:rsidRPr="001E432A" w:rsidRDefault="001E432A" w:rsidP="001B07FD">
      <w:pPr>
        <w:spacing w:line="320" w:lineRule="atLeast"/>
        <w:contextualSpacing/>
        <w:mirrorIndents/>
        <w:jc w:val="both"/>
        <w:rPr>
          <w:rFonts w:ascii="Segoe UI" w:hAnsi="Segoe UI" w:cs="Segoe UI"/>
          <w:sz w:val="16"/>
          <w:szCs w:val="16"/>
        </w:rPr>
      </w:pPr>
      <w:r w:rsidRPr="001E432A">
        <w:rPr>
          <w:rFonts w:ascii="Segoe UI" w:hAnsi="Segoe UI" w:cs="Segoe UI"/>
          <w:sz w:val="16"/>
          <w:szCs w:val="16"/>
        </w:rPr>
        <w:t>  </w:t>
      </w:r>
    </w:p>
    <w:p w:rsidR="001E432A" w:rsidRPr="001E432A" w:rsidRDefault="001E432A" w:rsidP="001B07FD">
      <w:pPr>
        <w:spacing w:line="320" w:lineRule="atLeast"/>
        <w:contextualSpacing/>
        <w:mirrorIndents/>
        <w:jc w:val="center"/>
        <w:rPr>
          <w:rFonts w:ascii="Segoe UI" w:hAnsi="Segoe UI" w:cs="Segoe UI"/>
        </w:rPr>
      </w:pPr>
      <w:r w:rsidRPr="001E432A">
        <w:rPr>
          <w:rFonts w:ascii="Segoe UI" w:hAnsi="Segoe UI" w:cs="Segoe UI"/>
          <w:b/>
          <w:bCs/>
        </w:rPr>
        <w:t>Οι 8 περιφερειακές ενότητες και η «συμβολή» τους στα ΑΣΑ.</w:t>
      </w:r>
    </w:p>
    <w:p w:rsidR="001E432A" w:rsidRPr="001E432A" w:rsidRDefault="001E432A" w:rsidP="001B07FD">
      <w:pPr>
        <w:spacing w:line="320" w:lineRule="atLeast"/>
        <w:contextualSpacing/>
        <w:mirrorIndents/>
        <w:jc w:val="both"/>
        <w:rPr>
          <w:rFonts w:ascii="Segoe UI" w:hAnsi="Segoe UI" w:cs="Segoe UI"/>
          <w:sz w:val="16"/>
          <w:szCs w:val="16"/>
        </w:rPr>
      </w:pPr>
    </w:p>
    <w:tbl>
      <w:tblPr>
        <w:tblW w:w="0" w:type="auto"/>
        <w:jc w:val="center"/>
        <w:tblInd w:w="720" w:type="dxa"/>
        <w:tblCellMar>
          <w:left w:w="0" w:type="dxa"/>
          <w:right w:w="0" w:type="dxa"/>
        </w:tblCellMar>
        <w:tblLook w:val="04A0" w:firstRow="1" w:lastRow="0" w:firstColumn="1" w:lastColumn="0" w:noHBand="0" w:noVBand="1"/>
      </w:tblPr>
      <w:tblGrid>
        <w:gridCol w:w="8522"/>
      </w:tblGrid>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9"/>
              </w:numPr>
              <w:tabs>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Κεντρικού Τομέα Αθηνών : 451.017.121</w:t>
            </w:r>
            <w:proofErr w:type="spellStart"/>
            <w:r w:rsidRPr="001E432A">
              <w:rPr>
                <w:rFonts w:ascii="Segoe UI" w:hAnsi="Segoe UI" w:cs="Segoe UI"/>
                <w:lang w:val="en-US"/>
              </w:rPr>
              <w:t>tn</w:t>
            </w:r>
            <w:proofErr w:type="spellEnd"/>
            <w:r w:rsidRPr="001E432A">
              <w:rPr>
                <w:rFonts w:ascii="Segoe UI" w:hAnsi="Segoe UI" w:cs="Segoe UI"/>
              </w:rPr>
              <w:t>  ή 17%</w:t>
            </w:r>
          </w:p>
        </w:tc>
      </w:tr>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10"/>
              </w:numPr>
              <w:tabs>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Βορείου Τομέα Αθηνών : 275.922.281</w:t>
            </w:r>
            <w:proofErr w:type="spellStart"/>
            <w:r w:rsidRPr="001E432A">
              <w:rPr>
                <w:rFonts w:ascii="Segoe UI" w:hAnsi="Segoe UI" w:cs="Segoe UI"/>
                <w:lang w:val="en-US"/>
              </w:rPr>
              <w:t>tn</w:t>
            </w:r>
            <w:proofErr w:type="spellEnd"/>
            <w:r w:rsidRPr="001E432A">
              <w:rPr>
                <w:rFonts w:ascii="Segoe UI" w:hAnsi="Segoe UI" w:cs="Segoe UI"/>
              </w:rPr>
              <w:t>  ή 16%</w:t>
            </w:r>
          </w:p>
        </w:tc>
      </w:tr>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11"/>
              </w:numPr>
              <w:tabs>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Δυτικού Τομέα Αθηνών :  195.689.302 </w:t>
            </w:r>
            <w:proofErr w:type="spellStart"/>
            <w:r w:rsidRPr="001E432A">
              <w:rPr>
                <w:rFonts w:ascii="Segoe UI" w:hAnsi="Segoe UI" w:cs="Segoe UI"/>
                <w:lang w:val="en-US"/>
              </w:rPr>
              <w:t>tn</w:t>
            </w:r>
            <w:proofErr w:type="spellEnd"/>
            <w:r w:rsidRPr="001E432A">
              <w:rPr>
                <w:rFonts w:ascii="Segoe UI" w:hAnsi="Segoe UI" w:cs="Segoe UI"/>
              </w:rPr>
              <w:t>  ή 11%</w:t>
            </w:r>
          </w:p>
        </w:tc>
      </w:tr>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12"/>
              </w:numPr>
              <w:tabs>
                <w:tab w:val="clear" w:pos="720"/>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Νοτίου Τομέα Αθηνών : 193.107.840 </w:t>
            </w:r>
            <w:proofErr w:type="spellStart"/>
            <w:r w:rsidRPr="001E432A">
              <w:rPr>
                <w:rFonts w:ascii="Segoe UI" w:hAnsi="Segoe UI" w:cs="Segoe UI"/>
                <w:lang w:val="en-US"/>
              </w:rPr>
              <w:t>tn</w:t>
            </w:r>
            <w:proofErr w:type="spellEnd"/>
            <w:r w:rsidRPr="001E432A">
              <w:rPr>
                <w:rFonts w:ascii="Segoe UI" w:hAnsi="Segoe UI" w:cs="Segoe UI"/>
              </w:rPr>
              <w:t>  ή 11%</w:t>
            </w:r>
          </w:p>
        </w:tc>
      </w:tr>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13"/>
              </w:numPr>
              <w:tabs>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Ανατολικής Αττικής : 228. 672.287</w:t>
            </w:r>
            <w:proofErr w:type="spellStart"/>
            <w:r w:rsidRPr="001E432A">
              <w:rPr>
                <w:rFonts w:ascii="Segoe UI" w:hAnsi="Segoe UI" w:cs="Segoe UI"/>
                <w:lang w:val="en-US"/>
              </w:rPr>
              <w:t>tn</w:t>
            </w:r>
            <w:proofErr w:type="spellEnd"/>
            <w:r w:rsidRPr="001E432A">
              <w:rPr>
                <w:rFonts w:ascii="Segoe UI" w:hAnsi="Segoe UI" w:cs="Segoe UI"/>
                <w:lang w:val="en-US"/>
              </w:rPr>
              <w:t> </w:t>
            </w:r>
            <w:r w:rsidRPr="001E432A">
              <w:rPr>
                <w:rFonts w:ascii="Segoe UI" w:hAnsi="Segoe UI" w:cs="Segoe UI"/>
              </w:rPr>
              <w:t> ή 13%</w:t>
            </w:r>
          </w:p>
        </w:tc>
      </w:tr>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14"/>
              </w:numPr>
              <w:tabs>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Δυτικής Αττικής :147.837.113</w:t>
            </w:r>
            <w:r w:rsidRPr="001E432A">
              <w:rPr>
                <w:rFonts w:ascii="Segoe UI" w:hAnsi="Segoe UI" w:cs="Segoe UI"/>
                <w:lang w:val="en-US"/>
              </w:rPr>
              <w:t> </w:t>
            </w:r>
            <w:proofErr w:type="spellStart"/>
            <w:r w:rsidRPr="001E432A">
              <w:rPr>
                <w:rFonts w:ascii="Segoe UI" w:hAnsi="Segoe UI" w:cs="Segoe UI"/>
                <w:lang w:val="en-US"/>
              </w:rPr>
              <w:t>tn</w:t>
            </w:r>
            <w:proofErr w:type="spellEnd"/>
            <w:r w:rsidRPr="001E432A">
              <w:rPr>
                <w:rFonts w:ascii="Segoe UI" w:hAnsi="Segoe UI" w:cs="Segoe UI"/>
              </w:rPr>
              <w:t> ή  9%</w:t>
            </w:r>
          </w:p>
        </w:tc>
      </w:tr>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15"/>
              </w:numPr>
              <w:tabs>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Πειραιώς : 186.435.188</w:t>
            </w:r>
            <w:r w:rsidRPr="001E432A">
              <w:rPr>
                <w:rFonts w:ascii="Segoe UI" w:hAnsi="Segoe UI" w:cs="Segoe UI"/>
                <w:lang w:val="en-US"/>
              </w:rPr>
              <w:t> </w:t>
            </w:r>
            <w:proofErr w:type="spellStart"/>
            <w:r w:rsidRPr="001E432A">
              <w:rPr>
                <w:rFonts w:ascii="Segoe UI" w:hAnsi="Segoe UI" w:cs="Segoe UI"/>
                <w:lang w:val="en-US"/>
              </w:rPr>
              <w:t>tn</w:t>
            </w:r>
            <w:proofErr w:type="spellEnd"/>
            <w:r w:rsidRPr="001E432A">
              <w:rPr>
                <w:rFonts w:ascii="Segoe UI" w:hAnsi="Segoe UI" w:cs="Segoe UI"/>
              </w:rPr>
              <w:t> ή 7%</w:t>
            </w:r>
          </w:p>
        </w:tc>
      </w:tr>
      <w:tr w:rsidR="00EA1A01" w:rsidRPr="001E432A" w:rsidTr="0009076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432A" w:rsidRPr="001E432A" w:rsidRDefault="001E432A" w:rsidP="001B07FD">
            <w:pPr>
              <w:numPr>
                <w:ilvl w:val="0"/>
                <w:numId w:val="16"/>
              </w:numPr>
              <w:tabs>
                <w:tab w:val="clear" w:pos="720"/>
                <w:tab w:val="num" w:pos="327"/>
              </w:tabs>
              <w:spacing w:line="320" w:lineRule="atLeast"/>
              <w:ind w:left="0" w:firstLine="0"/>
              <w:contextualSpacing/>
              <w:mirrorIndents/>
              <w:jc w:val="both"/>
              <w:rPr>
                <w:rFonts w:ascii="Segoe UI" w:hAnsi="Segoe UI" w:cs="Segoe UI"/>
              </w:rPr>
            </w:pPr>
            <w:r w:rsidRPr="001E432A">
              <w:rPr>
                <w:rFonts w:ascii="Segoe UI" w:hAnsi="Segoe UI" w:cs="Segoe UI"/>
              </w:rPr>
              <w:t>Νήσων:  36.135.030</w:t>
            </w:r>
            <w:r w:rsidRPr="001E432A">
              <w:rPr>
                <w:rFonts w:ascii="Segoe UI" w:hAnsi="Segoe UI" w:cs="Segoe UI"/>
                <w:lang w:val="en-US"/>
              </w:rPr>
              <w:t> </w:t>
            </w:r>
            <w:proofErr w:type="spellStart"/>
            <w:r w:rsidRPr="001E432A">
              <w:rPr>
                <w:rFonts w:ascii="Segoe UI" w:hAnsi="Segoe UI" w:cs="Segoe UI"/>
                <w:lang w:val="en-US"/>
              </w:rPr>
              <w:t>tn</w:t>
            </w:r>
            <w:proofErr w:type="spellEnd"/>
            <w:r w:rsidRPr="001E432A">
              <w:rPr>
                <w:rFonts w:ascii="Segoe UI" w:hAnsi="Segoe UI" w:cs="Segoe UI"/>
              </w:rPr>
              <w:t> ή 2%</w:t>
            </w:r>
          </w:p>
        </w:tc>
      </w:tr>
    </w:tbl>
    <w:p w:rsidR="001E432A" w:rsidRPr="001E432A" w:rsidRDefault="00666799" w:rsidP="001B07FD">
      <w:pPr>
        <w:spacing w:line="320" w:lineRule="atLeast"/>
        <w:contextualSpacing/>
        <w:mirrorIndents/>
        <w:jc w:val="both"/>
        <w:rPr>
          <w:rFonts w:ascii="Segoe UI" w:hAnsi="Segoe UI" w:cs="Segoe UI"/>
        </w:rPr>
      </w:pPr>
      <w:r>
        <w:rPr>
          <w:rFonts w:ascii="Segoe UI" w:hAnsi="Segoe UI" w:cs="Segoe UI"/>
        </w:rPr>
        <w:lastRenderedPageBreak/>
        <w:t>Για να γίνει πράξη το νέο μοντέλο διαχείρισης απορριμμάτων έχουμε ανάγκη για περισσότερες διαχειριστικές</w:t>
      </w:r>
      <w:r w:rsidR="001E432A" w:rsidRPr="001E432A">
        <w:rPr>
          <w:rFonts w:ascii="Segoe UI" w:hAnsi="Segoe UI" w:cs="Segoe UI"/>
        </w:rPr>
        <w:t xml:space="preserve"> ενότητ</w:t>
      </w:r>
      <w:r>
        <w:rPr>
          <w:rFonts w:ascii="Segoe UI" w:hAnsi="Segoe UI" w:cs="Segoe UI"/>
        </w:rPr>
        <w:t>ες</w:t>
      </w:r>
      <w:r w:rsidR="00D67681">
        <w:rPr>
          <w:rFonts w:ascii="Segoe UI" w:hAnsi="Segoe UI" w:cs="Segoe UI"/>
        </w:rPr>
        <w:t xml:space="preserve"> στις οποίες </w:t>
      </w:r>
      <w:r w:rsidR="001E432A" w:rsidRPr="001E432A">
        <w:rPr>
          <w:rFonts w:ascii="Segoe UI" w:hAnsi="Segoe UI" w:cs="Segoe UI"/>
        </w:rPr>
        <w:t>να γίνεται ολοκληρωμένη διαχείριση των</w:t>
      </w:r>
      <w:r>
        <w:rPr>
          <w:rFonts w:ascii="Segoe UI" w:hAnsi="Segoe UI" w:cs="Segoe UI"/>
        </w:rPr>
        <w:t xml:space="preserve"> Αστικών Στερεών Αποβλήτων (</w:t>
      </w:r>
      <w:r w:rsidRPr="00EA1A01">
        <w:rPr>
          <w:rFonts w:ascii="Segoe UI" w:hAnsi="Segoe UI" w:cs="Segoe UI"/>
        </w:rPr>
        <w:t>ΑΣΑ</w:t>
      </w:r>
      <w:r>
        <w:rPr>
          <w:rFonts w:ascii="Segoe UI" w:hAnsi="Segoe UI" w:cs="Segoe UI"/>
        </w:rPr>
        <w:t xml:space="preserve">) </w:t>
      </w:r>
      <w:r w:rsidR="001E432A" w:rsidRPr="001E432A">
        <w:rPr>
          <w:rFonts w:ascii="Segoe UI" w:hAnsi="Segoe UI" w:cs="Segoe UI"/>
        </w:rPr>
        <w:t xml:space="preserve">από την </w:t>
      </w:r>
      <w:proofErr w:type="spellStart"/>
      <w:r w:rsidR="001E432A" w:rsidRPr="001E432A">
        <w:rPr>
          <w:rFonts w:ascii="Segoe UI" w:hAnsi="Segoe UI" w:cs="Segoe UI"/>
        </w:rPr>
        <w:t>προδιαλογή</w:t>
      </w:r>
      <w:proofErr w:type="spellEnd"/>
      <w:r w:rsidR="001E432A" w:rsidRPr="001E432A">
        <w:rPr>
          <w:rFonts w:ascii="Segoe UI" w:hAnsi="Segoe UI" w:cs="Segoe UI"/>
        </w:rPr>
        <w:t xml:space="preserve"> έως την τελική διάθεση. Η στερεά Αττική πρέπει να χωριστεί σε 3 ή 4 διαχειριστικές ενότητες με κριτήρια πληθυσμιακά, γεωγραφικά, υποδομών κλπ.</w:t>
      </w:r>
      <w:r w:rsidR="00B90E93" w:rsidRPr="00EA1A01">
        <w:rPr>
          <w:rFonts w:ascii="Segoe UI" w:hAnsi="Segoe UI" w:cs="Segoe UI"/>
        </w:rPr>
        <w:t xml:space="preserve"> Άρα </w:t>
      </w:r>
      <w:r w:rsidR="001E432A" w:rsidRPr="001E432A">
        <w:rPr>
          <w:rFonts w:ascii="Segoe UI" w:hAnsi="Segoe UI" w:cs="Segoe UI"/>
        </w:rPr>
        <w:t>είναι απαραίτητο προκειμένου για  να υπάρξει η απαραίτητη κοινωνική συναίνεση να υπάρχει αίσθηση δικαίου στην κατανομή των βαρών.</w:t>
      </w:r>
    </w:p>
    <w:p w:rsidR="001E432A" w:rsidRPr="001E432A" w:rsidRDefault="001E432A" w:rsidP="001B07FD">
      <w:pPr>
        <w:spacing w:line="320" w:lineRule="atLeast"/>
        <w:contextualSpacing/>
        <w:mirrorIndents/>
        <w:jc w:val="both"/>
        <w:rPr>
          <w:rFonts w:ascii="Segoe UI" w:hAnsi="Segoe UI" w:cs="Segoe UI"/>
          <w:sz w:val="16"/>
          <w:szCs w:val="16"/>
        </w:rPr>
      </w:pPr>
    </w:p>
    <w:p w:rsidR="001E432A" w:rsidRPr="001E432A" w:rsidRDefault="00E84046" w:rsidP="001B07FD">
      <w:pPr>
        <w:spacing w:line="320" w:lineRule="atLeast"/>
        <w:contextualSpacing/>
        <w:mirrorIndents/>
        <w:rPr>
          <w:rFonts w:ascii="Segoe UI" w:hAnsi="Segoe UI" w:cs="Segoe UI"/>
        </w:rPr>
      </w:pPr>
      <w:r w:rsidRPr="00EA1A01">
        <w:rPr>
          <w:rFonts w:ascii="Segoe UI" w:hAnsi="Segoe UI" w:cs="Segoe UI"/>
          <w:b/>
          <w:bCs/>
        </w:rPr>
        <w:t>Ο</w:t>
      </w:r>
      <w:r w:rsidR="00BC6C9A">
        <w:rPr>
          <w:rFonts w:ascii="Segoe UI" w:hAnsi="Segoe UI" w:cs="Segoe UI"/>
          <w:b/>
          <w:bCs/>
        </w:rPr>
        <w:t>ι</w:t>
      </w:r>
      <w:r w:rsidRPr="00EA1A01">
        <w:rPr>
          <w:rFonts w:ascii="Segoe UI" w:hAnsi="Segoe UI" w:cs="Segoe UI"/>
          <w:b/>
          <w:bCs/>
        </w:rPr>
        <w:t xml:space="preserve"> </w:t>
      </w:r>
      <w:r w:rsidR="00D67681">
        <w:rPr>
          <w:rFonts w:ascii="Segoe UI" w:hAnsi="Segoe UI" w:cs="Segoe UI"/>
          <w:b/>
          <w:bCs/>
        </w:rPr>
        <w:t>Θ</w:t>
      </w:r>
      <w:r w:rsidR="00BC6C9A">
        <w:rPr>
          <w:rFonts w:ascii="Segoe UI" w:hAnsi="Segoe UI" w:cs="Segoe UI"/>
          <w:b/>
          <w:bCs/>
        </w:rPr>
        <w:t xml:space="preserve">έσεις </w:t>
      </w:r>
      <w:r w:rsidR="00D67681">
        <w:rPr>
          <w:rFonts w:ascii="Segoe UI" w:hAnsi="Segoe UI" w:cs="Segoe UI"/>
          <w:b/>
          <w:bCs/>
        </w:rPr>
        <w:t>-Π</w:t>
      </w:r>
      <w:r w:rsidR="00BC6C9A">
        <w:rPr>
          <w:rFonts w:ascii="Segoe UI" w:hAnsi="Segoe UI" w:cs="Segoe UI"/>
          <w:b/>
          <w:bCs/>
        </w:rPr>
        <w:t>ροτάσεις</w:t>
      </w:r>
      <w:r w:rsidR="00D67681">
        <w:rPr>
          <w:rFonts w:ascii="Segoe UI" w:hAnsi="Segoe UI" w:cs="Segoe UI"/>
          <w:b/>
          <w:bCs/>
        </w:rPr>
        <w:t xml:space="preserve"> </w:t>
      </w:r>
      <w:r w:rsidR="00BC6C9A">
        <w:rPr>
          <w:rFonts w:ascii="Segoe UI" w:hAnsi="Segoe UI" w:cs="Segoe UI"/>
          <w:b/>
          <w:bCs/>
        </w:rPr>
        <w:t>μας</w:t>
      </w:r>
      <w:r w:rsidRPr="00EA1A01">
        <w:rPr>
          <w:rFonts w:ascii="Segoe UI" w:hAnsi="Segoe UI" w:cs="Segoe UI"/>
          <w:b/>
          <w:bCs/>
        </w:rPr>
        <w:t>:</w:t>
      </w:r>
    </w:p>
    <w:p w:rsidR="001E432A" w:rsidRPr="001E432A" w:rsidRDefault="001E432A" w:rsidP="001B07FD">
      <w:pPr>
        <w:numPr>
          <w:ilvl w:val="0"/>
          <w:numId w:val="21"/>
        </w:numPr>
        <w:shd w:val="clear" w:color="auto" w:fill="FEFDFA"/>
        <w:spacing w:line="320" w:lineRule="atLeast"/>
        <w:ind w:left="284" w:hanging="426"/>
        <w:contextualSpacing/>
        <w:mirrorIndents/>
        <w:jc w:val="both"/>
        <w:rPr>
          <w:rFonts w:ascii="Segoe UI" w:hAnsi="Segoe UI" w:cs="Segoe UI"/>
        </w:rPr>
      </w:pPr>
      <w:r w:rsidRPr="001E432A">
        <w:rPr>
          <w:rFonts w:ascii="Segoe UI" w:hAnsi="Segoe UI" w:cs="Segoe UI"/>
        </w:rPr>
        <w:t xml:space="preserve">Στο νέο ΠΕΣΔΑ πρέπει να </w:t>
      </w:r>
      <w:r w:rsidR="00E84046" w:rsidRPr="00EA1A01">
        <w:rPr>
          <w:rFonts w:ascii="Segoe UI" w:hAnsi="Segoe UI" w:cs="Segoe UI"/>
        </w:rPr>
        <w:t xml:space="preserve">υπάρχει </w:t>
      </w:r>
      <w:r w:rsidRPr="001E432A">
        <w:rPr>
          <w:rFonts w:ascii="Segoe UI" w:hAnsi="Segoe UI" w:cs="Segoe UI"/>
        </w:rPr>
        <w:t>σαφή</w:t>
      </w:r>
      <w:r w:rsidR="00E84046" w:rsidRPr="00EA1A01">
        <w:rPr>
          <w:rFonts w:ascii="Segoe UI" w:hAnsi="Segoe UI" w:cs="Segoe UI"/>
        </w:rPr>
        <w:t>ς</w:t>
      </w:r>
      <w:r w:rsidRPr="001E432A">
        <w:rPr>
          <w:rFonts w:ascii="Segoe UI" w:hAnsi="Segoe UI" w:cs="Segoe UI"/>
        </w:rPr>
        <w:t xml:space="preserve"> δέσμευση  για το  </w:t>
      </w:r>
      <w:r w:rsidRPr="001E432A">
        <w:rPr>
          <w:rFonts w:ascii="Segoe UI" w:hAnsi="Segoe UI" w:cs="Segoe UI"/>
          <w:b/>
          <w:bCs/>
        </w:rPr>
        <w:t>κλείσιμο του ΧΥΤΑ Φυλής με</w:t>
      </w:r>
      <w:r w:rsidRPr="001E432A">
        <w:rPr>
          <w:rFonts w:ascii="Segoe UI" w:hAnsi="Segoe UI" w:cs="Segoe UI"/>
        </w:rPr>
        <w:t> </w:t>
      </w:r>
      <w:r w:rsidRPr="001E432A">
        <w:rPr>
          <w:rFonts w:ascii="Segoe UI" w:hAnsi="Segoe UI" w:cs="Segoe UI"/>
          <w:b/>
          <w:bCs/>
        </w:rPr>
        <w:t>τον κορεσμό των κυττάρων της Β΄</w:t>
      </w:r>
      <w:r w:rsidR="00E84046" w:rsidRPr="00EA1A01">
        <w:rPr>
          <w:rFonts w:ascii="Segoe UI" w:hAnsi="Segoe UI" w:cs="Segoe UI"/>
          <w:b/>
          <w:bCs/>
        </w:rPr>
        <w:t xml:space="preserve"> </w:t>
      </w:r>
      <w:r w:rsidRPr="001E432A">
        <w:rPr>
          <w:rFonts w:ascii="Segoe UI" w:hAnsi="Segoe UI" w:cs="Segoe UI"/>
          <w:b/>
          <w:bCs/>
        </w:rPr>
        <w:t>Φάσης</w:t>
      </w:r>
      <w:r w:rsidRPr="001E432A">
        <w:rPr>
          <w:rFonts w:ascii="Segoe UI" w:hAnsi="Segoe UI" w:cs="Segoe UI"/>
        </w:rPr>
        <w:t>. Μετά τ</w:t>
      </w:r>
      <w:r w:rsidR="00D67681">
        <w:rPr>
          <w:rFonts w:ascii="Segoe UI" w:hAnsi="Segoe UI" w:cs="Segoe UI"/>
        </w:rPr>
        <w:t xml:space="preserve">ην </w:t>
      </w:r>
      <w:r w:rsidRPr="001E432A">
        <w:rPr>
          <w:rFonts w:ascii="Segoe UI" w:hAnsi="Segoe UI" w:cs="Segoe UI"/>
        </w:rPr>
        <w:t>Β΄</w:t>
      </w:r>
      <w:r w:rsidR="00E84046" w:rsidRPr="00EA1A01">
        <w:rPr>
          <w:rFonts w:ascii="Segoe UI" w:hAnsi="Segoe UI" w:cs="Segoe UI"/>
        </w:rPr>
        <w:t xml:space="preserve"> </w:t>
      </w:r>
      <w:r w:rsidRPr="001E432A">
        <w:rPr>
          <w:rFonts w:ascii="Segoe UI" w:hAnsi="Segoe UI" w:cs="Segoe UI"/>
        </w:rPr>
        <w:t>Φάση, δεν μπορεί να υπάρχει χώρος τελικής διάθεσης.</w:t>
      </w:r>
    </w:p>
    <w:p w:rsidR="001E432A" w:rsidRPr="001E432A" w:rsidRDefault="001E432A" w:rsidP="001B07FD">
      <w:pPr>
        <w:numPr>
          <w:ilvl w:val="0"/>
          <w:numId w:val="21"/>
        </w:numPr>
        <w:shd w:val="clear" w:color="auto" w:fill="FEFDFA"/>
        <w:spacing w:line="320" w:lineRule="atLeast"/>
        <w:ind w:left="284" w:hanging="426"/>
        <w:contextualSpacing/>
        <w:mirrorIndents/>
        <w:jc w:val="both"/>
        <w:rPr>
          <w:rFonts w:ascii="Segoe UI" w:hAnsi="Segoe UI" w:cs="Segoe UI"/>
        </w:rPr>
      </w:pPr>
      <w:r w:rsidRPr="001E432A">
        <w:rPr>
          <w:rFonts w:ascii="Segoe UI" w:hAnsi="Segoe UI" w:cs="Segoe UI"/>
        </w:rPr>
        <w:t xml:space="preserve">Πρέπει να υπάρχει σαφής δέσμευση για την απομάκρυνση του Αποτεφρωτήρα παθογόνων από την Φυλή και </w:t>
      </w:r>
      <w:r w:rsidR="00E84046" w:rsidRPr="00EA1A01">
        <w:rPr>
          <w:rFonts w:ascii="Segoe UI" w:hAnsi="Segoe UI" w:cs="Segoe UI"/>
        </w:rPr>
        <w:t>τη μετεγκατάστασή</w:t>
      </w:r>
      <w:r w:rsidRPr="001E432A">
        <w:rPr>
          <w:rFonts w:ascii="Segoe UI" w:hAnsi="Segoe UI" w:cs="Segoe UI"/>
        </w:rPr>
        <w:t xml:space="preserve"> του σε ειδικά επιλεγμένο χώρο.</w:t>
      </w:r>
    </w:p>
    <w:p w:rsidR="001E432A" w:rsidRPr="001E432A" w:rsidRDefault="001E432A" w:rsidP="001B07FD">
      <w:pPr>
        <w:numPr>
          <w:ilvl w:val="0"/>
          <w:numId w:val="21"/>
        </w:numPr>
        <w:shd w:val="clear" w:color="auto" w:fill="FEFDFA"/>
        <w:spacing w:line="320" w:lineRule="atLeast"/>
        <w:ind w:left="284" w:hanging="426"/>
        <w:contextualSpacing/>
        <w:mirrorIndents/>
        <w:jc w:val="both"/>
        <w:rPr>
          <w:rFonts w:ascii="Segoe UI" w:hAnsi="Segoe UI" w:cs="Segoe UI"/>
        </w:rPr>
      </w:pPr>
      <w:r w:rsidRPr="001E432A">
        <w:rPr>
          <w:rFonts w:ascii="Segoe UI" w:hAnsi="Segoe UI" w:cs="Segoe UI"/>
        </w:rPr>
        <w:t>Τα πράσινα σημεία να</w:t>
      </w:r>
      <w:r w:rsidR="00E84046" w:rsidRPr="00EA1A01">
        <w:rPr>
          <w:rFonts w:ascii="Segoe UI" w:hAnsi="Segoe UI" w:cs="Segoe UI"/>
        </w:rPr>
        <w:t xml:space="preserve"> </w:t>
      </w:r>
      <w:r w:rsidR="00E84046" w:rsidRPr="00EA1A01">
        <w:rPr>
          <w:rFonts w:ascii="Segoe UI" w:hAnsi="Segoe UI" w:cs="Segoe UI"/>
          <w:b/>
        </w:rPr>
        <w:t>ΜΗΝ</w:t>
      </w:r>
      <w:r w:rsidR="00E84046" w:rsidRPr="00EA1A01">
        <w:rPr>
          <w:rFonts w:ascii="Segoe UI" w:hAnsi="Segoe UI" w:cs="Segoe UI"/>
        </w:rPr>
        <w:t xml:space="preserve"> </w:t>
      </w:r>
      <w:r w:rsidRPr="001E432A">
        <w:rPr>
          <w:rFonts w:ascii="Segoe UI" w:hAnsi="Segoe UI" w:cs="Segoe UI"/>
        </w:rPr>
        <w:t>περιορ</w:t>
      </w:r>
      <w:r w:rsidR="00D67681">
        <w:rPr>
          <w:rFonts w:ascii="Segoe UI" w:hAnsi="Segoe UI" w:cs="Segoe UI"/>
        </w:rPr>
        <w:t xml:space="preserve">ίζονται </w:t>
      </w:r>
      <w:r w:rsidR="00E84046" w:rsidRPr="00EA1A01">
        <w:rPr>
          <w:rFonts w:ascii="Segoe UI" w:hAnsi="Segoe UI" w:cs="Segoe UI"/>
        </w:rPr>
        <w:t xml:space="preserve">σε ένα </w:t>
      </w:r>
      <w:r w:rsidR="00D67681">
        <w:rPr>
          <w:rFonts w:ascii="Segoe UI" w:hAnsi="Segoe UI" w:cs="Segoe UI"/>
        </w:rPr>
        <w:t xml:space="preserve">μόνο </w:t>
      </w:r>
      <w:r w:rsidR="00E84046" w:rsidRPr="00EA1A01">
        <w:rPr>
          <w:rFonts w:ascii="Segoe UI" w:hAnsi="Segoe UI" w:cs="Segoe UI"/>
        </w:rPr>
        <w:t xml:space="preserve">δήμο </w:t>
      </w:r>
      <w:r w:rsidRPr="001E432A">
        <w:rPr>
          <w:rFonts w:ascii="Segoe UI" w:hAnsi="Segoe UI" w:cs="Segoe UI"/>
        </w:rPr>
        <w:t>(</w:t>
      </w:r>
      <w:r w:rsidR="00D67681">
        <w:rPr>
          <w:rFonts w:ascii="Segoe UI" w:hAnsi="Segoe UI" w:cs="Segoe UI"/>
        </w:rPr>
        <w:t xml:space="preserve">ο νέος σχεδιασμός ορθά αναφέρει, </w:t>
      </w:r>
      <w:r w:rsidRPr="001E432A">
        <w:rPr>
          <w:rFonts w:ascii="Segoe UI" w:hAnsi="Segoe UI" w:cs="Segoe UI"/>
          <w:b/>
          <w:bCs/>
        </w:rPr>
        <w:t>τουλάχιστον ένα</w:t>
      </w:r>
      <w:r w:rsidR="00D67681">
        <w:rPr>
          <w:rFonts w:ascii="Segoe UI" w:hAnsi="Segoe UI" w:cs="Segoe UI"/>
        </w:rPr>
        <w:t xml:space="preserve"> ανά δήμο), αλλά να δημιουργηθεί ένα </w:t>
      </w:r>
      <w:r w:rsidRPr="001E432A">
        <w:rPr>
          <w:rFonts w:ascii="Segoe UI" w:hAnsi="Segoe UI" w:cs="Segoe UI"/>
        </w:rPr>
        <w:t>πυκνό δίκτυο, διαφόρων επιπέδων και εύκο</w:t>
      </w:r>
      <w:r w:rsidR="00D67681">
        <w:rPr>
          <w:rFonts w:ascii="Segoe UI" w:hAnsi="Segoe UI" w:cs="Segoe UI"/>
        </w:rPr>
        <w:t xml:space="preserve">λα </w:t>
      </w:r>
      <w:proofErr w:type="spellStart"/>
      <w:r w:rsidR="00D67681">
        <w:rPr>
          <w:rFonts w:ascii="Segoe UI" w:hAnsi="Segoe UI" w:cs="Segoe UI"/>
        </w:rPr>
        <w:t>προσβάσιμο</w:t>
      </w:r>
      <w:proofErr w:type="spellEnd"/>
      <w:r w:rsidRPr="001E432A">
        <w:rPr>
          <w:rFonts w:ascii="Segoe UI" w:hAnsi="Segoe UI" w:cs="Segoe UI"/>
        </w:rPr>
        <w:t xml:space="preserve"> στους πολίτες.  </w:t>
      </w:r>
      <w:r w:rsidR="003A39D4">
        <w:rPr>
          <w:rFonts w:ascii="Segoe UI" w:hAnsi="Segoe UI" w:cs="Segoe UI"/>
        </w:rPr>
        <w:t>Τέλος σ</w:t>
      </w:r>
      <w:r w:rsidRPr="001E432A">
        <w:rPr>
          <w:rFonts w:ascii="Segoe UI" w:hAnsi="Segoe UI" w:cs="Segoe UI"/>
        </w:rPr>
        <w:t xml:space="preserve">τα πράσινα σημεία θα πρέπει να υπάρχει και ξεχωριστή συλλογή </w:t>
      </w:r>
      <w:proofErr w:type="spellStart"/>
      <w:r w:rsidRPr="001E432A">
        <w:rPr>
          <w:rFonts w:ascii="Segoe UI" w:hAnsi="Segoe UI" w:cs="Segoe UI"/>
        </w:rPr>
        <w:t>βιοαποβλήτων</w:t>
      </w:r>
      <w:proofErr w:type="spellEnd"/>
      <w:r w:rsidRPr="001E432A">
        <w:rPr>
          <w:rFonts w:ascii="Segoe UI" w:hAnsi="Segoe UI" w:cs="Segoe UI"/>
        </w:rPr>
        <w:t>.</w:t>
      </w:r>
    </w:p>
    <w:p w:rsidR="001E432A" w:rsidRPr="001E432A" w:rsidRDefault="003A39D4" w:rsidP="001B07FD">
      <w:pPr>
        <w:numPr>
          <w:ilvl w:val="0"/>
          <w:numId w:val="21"/>
        </w:numPr>
        <w:shd w:val="clear" w:color="auto" w:fill="FEFDFA"/>
        <w:spacing w:line="320" w:lineRule="atLeast"/>
        <w:ind w:left="284" w:hanging="426"/>
        <w:contextualSpacing/>
        <w:mirrorIndents/>
        <w:jc w:val="both"/>
        <w:rPr>
          <w:rFonts w:ascii="Segoe UI" w:hAnsi="Segoe UI" w:cs="Segoe UI"/>
        </w:rPr>
      </w:pPr>
      <w:r>
        <w:rPr>
          <w:rFonts w:ascii="Segoe UI" w:hAnsi="Segoe UI" w:cs="Segoe UI"/>
        </w:rPr>
        <w:t>Λόγω του 3. α</w:t>
      </w:r>
      <w:r w:rsidR="00C02459" w:rsidRPr="00EA1A01">
        <w:rPr>
          <w:rFonts w:ascii="Segoe UI" w:hAnsi="Segoe UI" w:cs="Segoe UI"/>
        </w:rPr>
        <w:t xml:space="preserve">παιτείται </w:t>
      </w:r>
      <w:r>
        <w:rPr>
          <w:rFonts w:ascii="Segoe UI" w:hAnsi="Segoe UI" w:cs="Segoe UI"/>
        </w:rPr>
        <w:t xml:space="preserve">ένας </w:t>
      </w:r>
      <w:r w:rsidR="001E432A" w:rsidRPr="001E432A">
        <w:rPr>
          <w:rFonts w:ascii="Segoe UI" w:hAnsi="Segoe UI" w:cs="Segoe UI"/>
        </w:rPr>
        <w:t>ολοκληρωμένος</w:t>
      </w:r>
      <w:r w:rsidR="00C02459" w:rsidRPr="00EA1A01">
        <w:rPr>
          <w:rFonts w:ascii="Segoe UI" w:hAnsi="Segoe UI" w:cs="Segoe UI"/>
        </w:rPr>
        <w:t xml:space="preserve"> </w:t>
      </w:r>
      <w:r w:rsidR="001E432A" w:rsidRPr="001E432A">
        <w:rPr>
          <w:rFonts w:ascii="Segoe UI" w:hAnsi="Segoe UI" w:cs="Segoe UI"/>
        </w:rPr>
        <w:t>σχεδιασμός</w:t>
      </w:r>
      <w:r w:rsidR="00C02459" w:rsidRPr="00EA1A01">
        <w:rPr>
          <w:rFonts w:ascii="Segoe UI" w:hAnsi="Segoe UI" w:cs="Segoe UI"/>
        </w:rPr>
        <w:t xml:space="preserve"> </w:t>
      </w:r>
      <w:r w:rsidR="001E432A" w:rsidRPr="001E432A">
        <w:rPr>
          <w:rFonts w:ascii="Segoe UI" w:hAnsi="Segoe UI" w:cs="Segoe UI"/>
        </w:rPr>
        <w:t>για</w:t>
      </w:r>
      <w:r w:rsidR="00C02459" w:rsidRPr="00EA1A01">
        <w:rPr>
          <w:rFonts w:ascii="Segoe UI" w:hAnsi="Segoe UI" w:cs="Segoe UI"/>
        </w:rPr>
        <w:t xml:space="preserve"> </w:t>
      </w:r>
      <w:r w:rsidR="001E432A" w:rsidRPr="001E432A">
        <w:rPr>
          <w:rFonts w:ascii="Segoe UI" w:hAnsi="Segoe UI" w:cs="Segoe UI"/>
        </w:rPr>
        <w:t>την</w:t>
      </w:r>
      <w:r w:rsidR="00C02459" w:rsidRPr="00EA1A01">
        <w:rPr>
          <w:rFonts w:ascii="Segoe UI" w:hAnsi="Segoe UI" w:cs="Segoe UI"/>
        </w:rPr>
        <w:t xml:space="preserve"> </w:t>
      </w:r>
      <w:r w:rsidR="001E432A" w:rsidRPr="001E432A">
        <w:rPr>
          <w:rFonts w:ascii="Segoe UI" w:hAnsi="Segoe UI" w:cs="Segoe UI"/>
          <w:b/>
          <w:bCs/>
        </w:rPr>
        <w:t>δικτύωση</w:t>
      </w:r>
      <w:r w:rsidR="00C02459" w:rsidRPr="00EA1A01">
        <w:rPr>
          <w:rFonts w:ascii="Segoe UI" w:hAnsi="Segoe UI" w:cs="Segoe UI"/>
          <w:b/>
          <w:bCs/>
        </w:rPr>
        <w:t xml:space="preserve"> </w:t>
      </w:r>
      <w:r w:rsidR="001E432A" w:rsidRPr="001E432A">
        <w:rPr>
          <w:rFonts w:ascii="Segoe UI" w:hAnsi="Segoe UI" w:cs="Segoe UI"/>
          <w:b/>
          <w:bCs/>
        </w:rPr>
        <w:t>των</w:t>
      </w:r>
      <w:r w:rsidR="00C02459" w:rsidRPr="00EA1A01">
        <w:rPr>
          <w:rFonts w:ascii="Segoe UI" w:hAnsi="Segoe UI" w:cs="Segoe UI"/>
          <w:b/>
          <w:bCs/>
        </w:rPr>
        <w:t xml:space="preserve"> </w:t>
      </w:r>
      <w:r w:rsidR="001E432A" w:rsidRPr="001E432A">
        <w:rPr>
          <w:rFonts w:ascii="Segoe UI" w:hAnsi="Segoe UI" w:cs="Segoe UI"/>
          <w:b/>
          <w:bCs/>
        </w:rPr>
        <w:t>πράσινων</w:t>
      </w:r>
      <w:r w:rsidR="00C02459" w:rsidRPr="00EA1A01">
        <w:rPr>
          <w:rFonts w:ascii="Segoe UI" w:hAnsi="Segoe UI" w:cs="Segoe UI"/>
          <w:b/>
          <w:bCs/>
        </w:rPr>
        <w:t xml:space="preserve"> </w:t>
      </w:r>
      <w:r w:rsidR="001E432A" w:rsidRPr="001E432A">
        <w:rPr>
          <w:rFonts w:ascii="Segoe UI" w:hAnsi="Segoe UI" w:cs="Segoe UI"/>
          <w:b/>
          <w:bCs/>
        </w:rPr>
        <w:t>σημείων</w:t>
      </w:r>
      <w:r w:rsidR="00C02459" w:rsidRPr="00EA1A01">
        <w:rPr>
          <w:rFonts w:ascii="Segoe UI" w:hAnsi="Segoe UI" w:cs="Segoe UI"/>
          <w:b/>
          <w:bCs/>
        </w:rPr>
        <w:t xml:space="preserve"> </w:t>
      </w:r>
      <w:r w:rsidR="001E432A" w:rsidRPr="001E432A">
        <w:rPr>
          <w:rFonts w:ascii="Segoe UI" w:hAnsi="Segoe UI" w:cs="Segoe UI"/>
        </w:rPr>
        <w:t>προκειμένου</w:t>
      </w:r>
      <w:r w:rsidR="00C02459" w:rsidRPr="00EA1A01">
        <w:rPr>
          <w:rFonts w:ascii="Segoe UI" w:hAnsi="Segoe UI" w:cs="Segoe UI"/>
        </w:rPr>
        <w:t xml:space="preserve"> </w:t>
      </w:r>
      <w:r w:rsidR="001E432A" w:rsidRPr="001E432A">
        <w:rPr>
          <w:rFonts w:ascii="Segoe UI" w:hAnsi="Segoe UI" w:cs="Segoe UI"/>
        </w:rPr>
        <w:t>να</w:t>
      </w:r>
      <w:r w:rsidR="00C02459" w:rsidRPr="00EA1A01">
        <w:rPr>
          <w:rFonts w:ascii="Segoe UI" w:hAnsi="Segoe UI" w:cs="Segoe UI"/>
        </w:rPr>
        <w:t xml:space="preserve"> </w:t>
      </w:r>
      <w:r w:rsidR="001E432A" w:rsidRPr="001E432A">
        <w:rPr>
          <w:rFonts w:ascii="Segoe UI" w:hAnsi="Segoe UI" w:cs="Segoe UI"/>
        </w:rPr>
        <w:t>είναι</w:t>
      </w:r>
      <w:r w:rsidR="00C02459" w:rsidRPr="00EA1A01">
        <w:rPr>
          <w:rFonts w:ascii="Segoe UI" w:hAnsi="Segoe UI" w:cs="Segoe UI"/>
        </w:rPr>
        <w:t xml:space="preserve"> </w:t>
      </w:r>
      <w:r w:rsidR="001E432A" w:rsidRPr="001E432A">
        <w:rPr>
          <w:rFonts w:ascii="Segoe UI" w:hAnsi="Segoe UI" w:cs="Segoe UI"/>
        </w:rPr>
        <w:t>αποτελεσματικά</w:t>
      </w:r>
      <w:r w:rsidR="00C02459" w:rsidRPr="00EA1A01">
        <w:rPr>
          <w:rFonts w:ascii="Segoe UI" w:hAnsi="Segoe UI" w:cs="Segoe UI"/>
        </w:rPr>
        <w:t xml:space="preserve"> </w:t>
      </w:r>
      <w:r w:rsidR="001E432A" w:rsidRPr="001E432A">
        <w:rPr>
          <w:rFonts w:ascii="Segoe UI" w:hAnsi="Segoe UI" w:cs="Segoe UI"/>
        </w:rPr>
        <w:t>και</w:t>
      </w:r>
      <w:r w:rsidR="00C02459" w:rsidRPr="00EA1A01">
        <w:rPr>
          <w:rFonts w:ascii="Segoe UI" w:hAnsi="Segoe UI" w:cs="Segoe UI"/>
        </w:rPr>
        <w:t xml:space="preserve"> </w:t>
      </w:r>
      <w:r w:rsidR="001E432A" w:rsidRPr="001E432A">
        <w:rPr>
          <w:rFonts w:ascii="Segoe UI" w:hAnsi="Segoe UI" w:cs="Segoe UI"/>
        </w:rPr>
        <w:t>βιώσιμα.</w:t>
      </w:r>
    </w:p>
    <w:p w:rsidR="001E432A" w:rsidRPr="00144CA4" w:rsidRDefault="001E432A" w:rsidP="001B07FD">
      <w:pPr>
        <w:numPr>
          <w:ilvl w:val="0"/>
          <w:numId w:val="21"/>
        </w:numPr>
        <w:shd w:val="clear" w:color="auto" w:fill="FEFDFA"/>
        <w:spacing w:line="320" w:lineRule="atLeast"/>
        <w:ind w:left="284" w:hanging="426"/>
        <w:contextualSpacing/>
        <w:mirrorIndents/>
        <w:jc w:val="both"/>
        <w:rPr>
          <w:rFonts w:ascii="Segoe UI" w:hAnsi="Segoe UI" w:cs="Segoe UI"/>
        </w:rPr>
      </w:pPr>
      <w:r w:rsidRPr="001E432A">
        <w:rPr>
          <w:rFonts w:ascii="Segoe UI" w:hAnsi="Segoe UI" w:cs="Segoe UI"/>
        </w:rPr>
        <w:t xml:space="preserve">Το δίκτυο των </w:t>
      </w:r>
      <w:r w:rsidR="003A39D4" w:rsidRPr="003A39D4">
        <w:rPr>
          <w:rFonts w:ascii="Segoe UI" w:hAnsi="Segoe UI" w:cs="Segoe UI"/>
          <w:shd w:val="clear" w:color="auto" w:fill="FFFFFF"/>
        </w:rPr>
        <w:t>Σταθμ</w:t>
      </w:r>
      <w:r w:rsidR="003A39D4">
        <w:rPr>
          <w:rFonts w:ascii="Segoe UI" w:hAnsi="Segoe UI" w:cs="Segoe UI"/>
          <w:shd w:val="clear" w:color="auto" w:fill="FFFFFF"/>
        </w:rPr>
        <w:t xml:space="preserve">ών </w:t>
      </w:r>
      <w:r w:rsidR="003A39D4" w:rsidRPr="003A39D4">
        <w:rPr>
          <w:rFonts w:ascii="Segoe UI" w:hAnsi="Segoe UI" w:cs="Segoe UI"/>
          <w:shd w:val="clear" w:color="auto" w:fill="FFFFFF"/>
        </w:rPr>
        <w:t>Μεταφόρτωσης Απορριμμάτων</w:t>
      </w:r>
      <w:r w:rsidR="003A39D4">
        <w:rPr>
          <w:rFonts w:ascii="Segoe UI" w:hAnsi="Segoe UI" w:cs="Segoe UI"/>
        </w:rPr>
        <w:t xml:space="preserve"> (</w:t>
      </w:r>
      <w:r w:rsidRPr="001E432A">
        <w:rPr>
          <w:rFonts w:ascii="Segoe UI" w:hAnsi="Segoe UI" w:cs="Segoe UI"/>
        </w:rPr>
        <w:t>ΣΜΑ</w:t>
      </w:r>
      <w:r w:rsidR="003A39D4">
        <w:rPr>
          <w:rFonts w:ascii="Segoe UI" w:hAnsi="Segoe UI" w:cs="Segoe UI"/>
        </w:rPr>
        <w:t>)</w:t>
      </w:r>
      <w:r w:rsidRPr="001E432A">
        <w:rPr>
          <w:rFonts w:ascii="Segoe UI" w:hAnsi="Segoe UI" w:cs="Segoe UI"/>
        </w:rPr>
        <w:t xml:space="preserve"> πρέπει να επανεξετασθεί και να ανασχεδιαστεί  </w:t>
      </w:r>
      <w:r w:rsidR="00C02459" w:rsidRPr="00EA1A01">
        <w:rPr>
          <w:rFonts w:ascii="Segoe UI" w:hAnsi="Segoe UI" w:cs="Segoe UI"/>
        </w:rPr>
        <w:t xml:space="preserve">έτσι ώστε </w:t>
      </w:r>
      <w:r w:rsidRPr="001E432A">
        <w:rPr>
          <w:rFonts w:ascii="Segoe UI" w:hAnsi="Segoe UI" w:cs="Segoe UI"/>
        </w:rPr>
        <w:t xml:space="preserve">να </w:t>
      </w:r>
      <w:r w:rsidR="00C02459" w:rsidRPr="00EA1A01">
        <w:rPr>
          <w:rFonts w:ascii="Segoe UI" w:hAnsi="Segoe UI" w:cs="Segoe UI"/>
        </w:rPr>
        <w:t xml:space="preserve">βρίσκεται </w:t>
      </w:r>
      <w:r w:rsidRPr="001E432A">
        <w:rPr>
          <w:rFonts w:ascii="Segoe UI" w:hAnsi="Segoe UI" w:cs="Segoe UI"/>
        </w:rPr>
        <w:t xml:space="preserve">σε λειτουργική συνάφεια με εγκαταστάσεις διαλογής ανακυκλώσιμων υλικών ή /και μονάδων επεξεργασίας συμμείκτων. </w:t>
      </w:r>
      <w:r w:rsidR="003A39D4">
        <w:rPr>
          <w:rFonts w:ascii="Segoe UI" w:hAnsi="Segoe UI" w:cs="Segoe UI"/>
        </w:rPr>
        <w:t xml:space="preserve">Είμαστε αντίθετοι με τους </w:t>
      </w:r>
      <w:r w:rsidRPr="001E432A">
        <w:rPr>
          <w:rFonts w:ascii="Segoe UI" w:hAnsi="Segoe UI" w:cs="Segoe UI"/>
        </w:rPr>
        <w:t>θηριώδης</w:t>
      </w:r>
      <w:r w:rsidR="00C02459" w:rsidRPr="00EA1A01">
        <w:rPr>
          <w:rFonts w:ascii="Segoe UI" w:hAnsi="Segoe UI" w:cs="Segoe UI"/>
        </w:rPr>
        <w:t xml:space="preserve"> </w:t>
      </w:r>
      <w:r w:rsidRPr="001E432A">
        <w:rPr>
          <w:rFonts w:ascii="Segoe UI" w:hAnsi="Segoe UI" w:cs="Segoe UI"/>
        </w:rPr>
        <w:t>ΣΜΑ.</w:t>
      </w:r>
      <w:r w:rsidR="00C02459" w:rsidRPr="00EA1A01">
        <w:rPr>
          <w:rFonts w:ascii="Segoe UI" w:hAnsi="Segoe UI" w:cs="Segoe UI"/>
        </w:rPr>
        <w:t xml:space="preserve"> </w:t>
      </w:r>
      <w:r w:rsidRPr="001E432A">
        <w:rPr>
          <w:rFonts w:ascii="Segoe UI" w:hAnsi="Segoe UI" w:cs="Segoe UI"/>
        </w:rPr>
        <w:t> </w:t>
      </w:r>
      <w:r w:rsidR="00C02459" w:rsidRPr="003A39D4">
        <w:rPr>
          <w:rFonts w:ascii="Segoe UI" w:hAnsi="Segoe UI" w:cs="Segoe UI"/>
          <w:bCs/>
        </w:rPr>
        <w:t xml:space="preserve">Στη θέση τους </w:t>
      </w:r>
      <w:r w:rsidRPr="003A39D4">
        <w:rPr>
          <w:rFonts w:ascii="Segoe UI" w:hAnsi="Segoe UI" w:cs="Segoe UI"/>
          <w:bCs/>
        </w:rPr>
        <w:t xml:space="preserve">να γίνουν </w:t>
      </w:r>
      <w:r w:rsidR="003A39D4" w:rsidRPr="003A39D4">
        <w:rPr>
          <w:rFonts w:ascii="Segoe UI" w:hAnsi="Segoe UI" w:cs="Segoe UI"/>
        </w:rPr>
        <w:t>Μονάδες Επεξεργασίας Απορριμμάτων</w:t>
      </w:r>
      <w:r w:rsidR="003A39D4" w:rsidRPr="003A39D4">
        <w:rPr>
          <w:rFonts w:ascii="Segoe UI" w:hAnsi="Segoe UI" w:cs="Segoe UI"/>
          <w:bCs/>
        </w:rPr>
        <w:t xml:space="preserve"> (</w:t>
      </w:r>
      <w:r w:rsidRPr="003A39D4">
        <w:rPr>
          <w:rFonts w:ascii="Segoe UI" w:hAnsi="Segoe UI" w:cs="Segoe UI"/>
          <w:bCs/>
        </w:rPr>
        <w:t>ΜΕΑ</w:t>
      </w:r>
      <w:r w:rsidR="003A39D4" w:rsidRPr="003A39D4">
        <w:rPr>
          <w:rFonts w:ascii="Segoe UI" w:hAnsi="Segoe UI" w:cs="Segoe UI"/>
          <w:bCs/>
        </w:rPr>
        <w:t>)</w:t>
      </w:r>
      <w:r w:rsidRPr="003A39D4">
        <w:rPr>
          <w:rFonts w:ascii="Segoe UI" w:hAnsi="Segoe UI" w:cs="Segoe UI"/>
          <w:bCs/>
        </w:rPr>
        <w:t xml:space="preserve"> σύμμεικτων μικρότερης δυναμικότητας από τ</w:t>
      </w:r>
      <w:r w:rsidR="003A39D4">
        <w:rPr>
          <w:rFonts w:ascii="Segoe UI" w:hAnsi="Segoe UI" w:cs="Segoe UI"/>
          <w:bCs/>
        </w:rPr>
        <w:t>ους</w:t>
      </w:r>
      <w:r w:rsidRPr="003A39D4">
        <w:rPr>
          <w:rFonts w:ascii="Segoe UI" w:hAnsi="Segoe UI" w:cs="Segoe UI"/>
          <w:bCs/>
        </w:rPr>
        <w:t>  ΣΜΑ.  </w:t>
      </w:r>
      <w:r w:rsidR="00144CA4">
        <w:rPr>
          <w:rFonts w:ascii="Segoe UI" w:hAnsi="Segoe UI" w:cs="Segoe UI"/>
        </w:rPr>
        <w:t>Επομ</w:t>
      </w:r>
      <w:r w:rsidR="00BC6C9A">
        <w:rPr>
          <w:rFonts w:ascii="Segoe UI" w:hAnsi="Segoe UI" w:cs="Segoe UI"/>
        </w:rPr>
        <w:t xml:space="preserve">ένως </w:t>
      </w:r>
      <w:r w:rsidR="00144CA4">
        <w:rPr>
          <w:rFonts w:ascii="Segoe UI" w:hAnsi="Segoe UI" w:cs="Segoe UI"/>
        </w:rPr>
        <w:t>ο</w:t>
      </w:r>
      <w:r w:rsidR="00BC6C9A">
        <w:rPr>
          <w:rFonts w:ascii="Segoe UI" w:hAnsi="Segoe UI" w:cs="Segoe UI"/>
        </w:rPr>
        <w:t xml:space="preserve"> νέος </w:t>
      </w:r>
      <w:r w:rsidRPr="00144CA4">
        <w:rPr>
          <w:rFonts w:ascii="Segoe UI" w:hAnsi="Segoe UI" w:cs="Segoe UI"/>
        </w:rPr>
        <w:t>ΠΕΣΔΑ</w:t>
      </w:r>
      <w:r w:rsidR="00BC6C9A">
        <w:rPr>
          <w:rFonts w:ascii="Segoe UI" w:hAnsi="Segoe UI" w:cs="Segoe UI"/>
        </w:rPr>
        <w:t xml:space="preserve"> πρέπει </w:t>
      </w:r>
      <w:r w:rsidR="00144CA4">
        <w:rPr>
          <w:rFonts w:ascii="Segoe UI" w:hAnsi="Segoe UI" w:cs="Segoe UI"/>
        </w:rPr>
        <w:t>να</w:t>
      </w:r>
      <w:r w:rsidR="00BC6C9A">
        <w:rPr>
          <w:rFonts w:ascii="Segoe UI" w:hAnsi="Segoe UI" w:cs="Segoe UI"/>
        </w:rPr>
        <w:t xml:space="preserve"> </w:t>
      </w:r>
      <w:r w:rsidR="00144CA4">
        <w:rPr>
          <w:rFonts w:ascii="Segoe UI" w:hAnsi="Segoe UI" w:cs="Segoe UI"/>
        </w:rPr>
        <w:t>προβλέπει</w:t>
      </w:r>
      <w:r w:rsidR="00BC6C9A">
        <w:rPr>
          <w:rFonts w:ascii="Segoe UI" w:hAnsi="Segoe UI" w:cs="Segoe UI"/>
        </w:rPr>
        <w:t xml:space="preserve"> </w:t>
      </w:r>
      <w:r w:rsidRPr="00144CA4">
        <w:rPr>
          <w:rFonts w:ascii="Segoe UI" w:hAnsi="Segoe UI" w:cs="Segoe UI"/>
        </w:rPr>
        <w:t>πόσες</w:t>
      </w:r>
      <w:r w:rsidR="00BC6C9A">
        <w:rPr>
          <w:rFonts w:ascii="Segoe UI" w:hAnsi="Segoe UI" w:cs="Segoe UI"/>
        </w:rPr>
        <w:t xml:space="preserve"> </w:t>
      </w:r>
      <w:r w:rsidRPr="00144CA4">
        <w:rPr>
          <w:rFonts w:ascii="Segoe UI" w:hAnsi="Segoe UI" w:cs="Segoe UI"/>
        </w:rPr>
        <w:t>ΜΕΑ</w:t>
      </w:r>
      <w:r w:rsidR="00BC6C9A">
        <w:rPr>
          <w:rFonts w:ascii="Segoe UI" w:hAnsi="Segoe UI" w:cs="Segoe UI"/>
        </w:rPr>
        <w:t xml:space="preserve"> </w:t>
      </w:r>
      <w:r w:rsidRPr="00144CA4">
        <w:rPr>
          <w:rFonts w:ascii="Segoe UI" w:hAnsi="Segoe UI" w:cs="Segoe UI"/>
        </w:rPr>
        <w:t>θα χρειαστούμε συνολικά</w:t>
      </w:r>
      <w:r w:rsidR="00144CA4">
        <w:rPr>
          <w:rFonts w:ascii="Segoe UI" w:hAnsi="Segoe UI" w:cs="Segoe UI"/>
        </w:rPr>
        <w:t>,</w:t>
      </w:r>
      <w:r w:rsidR="00BC6C9A">
        <w:rPr>
          <w:rFonts w:ascii="Segoe UI" w:hAnsi="Segoe UI" w:cs="Segoe UI"/>
        </w:rPr>
        <w:t xml:space="preserve"> </w:t>
      </w:r>
      <w:r w:rsidRPr="00144CA4">
        <w:rPr>
          <w:rFonts w:ascii="Segoe UI" w:hAnsi="Segoe UI" w:cs="Segoe UI"/>
        </w:rPr>
        <w:t xml:space="preserve">τι </w:t>
      </w:r>
      <w:r w:rsidR="00BC6C9A">
        <w:rPr>
          <w:rFonts w:ascii="Segoe UI" w:hAnsi="Segoe UI" w:cs="Segoe UI"/>
        </w:rPr>
        <w:t xml:space="preserve"> δ</w:t>
      </w:r>
      <w:r w:rsidRPr="00144CA4">
        <w:rPr>
          <w:rFonts w:ascii="Segoe UI" w:hAnsi="Segoe UI" w:cs="Segoe UI"/>
        </w:rPr>
        <w:t>υναμικότητα</w:t>
      </w:r>
      <w:r w:rsidR="00BC6C9A">
        <w:rPr>
          <w:rFonts w:ascii="Segoe UI" w:hAnsi="Segoe UI" w:cs="Segoe UI"/>
        </w:rPr>
        <w:t xml:space="preserve"> </w:t>
      </w:r>
      <w:r w:rsidRPr="00144CA4">
        <w:rPr>
          <w:rFonts w:ascii="Segoe UI" w:hAnsi="Segoe UI" w:cs="Segoe UI"/>
        </w:rPr>
        <w:t>θα</w:t>
      </w:r>
      <w:r w:rsidR="00BC6C9A">
        <w:rPr>
          <w:rFonts w:ascii="Segoe UI" w:hAnsi="Segoe UI" w:cs="Segoe UI"/>
        </w:rPr>
        <w:t xml:space="preserve"> </w:t>
      </w:r>
      <w:r w:rsidRPr="00144CA4">
        <w:rPr>
          <w:rFonts w:ascii="Segoe UI" w:hAnsi="Segoe UI" w:cs="Segoe UI"/>
        </w:rPr>
        <w:t xml:space="preserve">έχουν αυτές, καθώς   και προτάσεις </w:t>
      </w:r>
      <w:r w:rsidR="00144CA4">
        <w:rPr>
          <w:rFonts w:ascii="Segoe UI" w:hAnsi="Segoe UI" w:cs="Segoe UI"/>
        </w:rPr>
        <w:t xml:space="preserve">για τους χώρους τοποθέτησης αυτών </w:t>
      </w:r>
      <w:r w:rsidRPr="00144CA4">
        <w:rPr>
          <w:rFonts w:ascii="Segoe UI" w:hAnsi="Segoe UI" w:cs="Segoe UI"/>
        </w:rPr>
        <w:t>ανά διαχειριστική ενότητα</w:t>
      </w:r>
      <w:r w:rsidR="00C02459" w:rsidRPr="00144CA4">
        <w:rPr>
          <w:rFonts w:ascii="Segoe UI" w:hAnsi="Segoe UI" w:cs="Segoe UI"/>
        </w:rPr>
        <w:t>.</w:t>
      </w:r>
      <w:r w:rsidRPr="00144CA4">
        <w:rPr>
          <w:rFonts w:ascii="Segoe UI" w:hAnsi="Segoe UI" w:cs="Segoe UI"/>
        </w:rPr>
        <w:t> </w:t>
      </w:r>
    </w:p>
    <w:p w:rsidR="001E432A" w:rsidRPr="001E432A" w:rsidRDefault="001E432A" w:rsidP="001B07FD">
      <w:pPr>
        <w:numPr>
          <w:ilvl w:val="0"/>
          <w:numId w:val="21"/>
        </w:numPr>
        <w:shd w:val="clear" w:color="auto" w:fill="FEFDFA"/>
        <w:spacing w:line="320" w:lineRule="atLeast"/>
        <w:ind w:left="284" w:hanging="426"/>
        <w:contextualSpacing/>
        <w:mirrorIndents/>
        <w:jc w:val="both"/>
        <w:rPr>
          <w:rFonts w:ascii="Segoe UI" w:hAnsi="Segoe UI" w:cs="Segoe UI"/>
        </w:rPr>
      </w:pPr>
      <w:r w:rsidRPr="001E432A">
        <w:rPr>
          <w:rFonts w:ascii="Segoe UI" w:hAnsi="Segoe UI" w:cs="Segoe UI"/>
        </w:rPr>
        <w:t>Το ΕΜΑΚ</w:t>
      </w:r>
      <w:r w:rsidR="00C02459" w:rsidRPr="00EA1A01">
        <w:rPr>
          <w:rFonts w:ascii="Segoe UI" w:hAnsi="Segoe UI" w:cs="Segoe UI"/>
        </w:rPr>
        <w:t xml:space="preserve"> </w:t>
      </w:r>
      <w:r w:rsidRPr="001E432A">
        <w:rPr>
          <w:rFonts w:ascii="Segoe UI" w:hAnsi="Segoe UI" w:cs="Segoe UI"/>
        </w:rPr>
        <w:t xml:space="preserve">μπορεί να παίξει σπουδαίο ρόλο </w:t>
      </w:r>
      <w:r w:rsidR="002D14CC">
        <w:rPr>
          <w:rFonts w:ascii="Segoe UI" w:hAnsi="Segoe UI" w:cs="Segoe UI"/>
        </w:rPr>
        <w:t xml:space="preserve">για μια </w:t>
      </w:r>
      <w:r w:rsidR="002D14CC" w:rsidRPr="002D14CC">
        <w:rPr>
          <w:rFonts w:ascii="Segoe UI" w:hAnsi="Segoe UI" w:cs="Segoe UI"/>
          <w:shd w:val="clear" w:color="auto" w:fill="FFFFFF"/>
        </w:rPr>
        <w:t>Βιώσιμη Αστική Ανάπτυξη</w:t>
      </w:r>
      <w:r w:rsidR="002D14CC">
        <w:rPr>
          <w:rFonts w:ascii="Segoe UI" w:hAnsi="Segoe UI" w:cs="Segoe UI"/>
          <w:shd w:val="clear" w:color="auto" w:fill="FFFFFF"/>
        </w:rPr>
        <w:t xml:space="preserve"> (</w:t>
      </w:r>
      <w:r w:rsidRPr="001E432A">
        <w:rPr>
          <w:rFonts w:ascii="Segoe UI" w:hAnsi="Segoe UI" w:cs="Segoe UI"/>
        </w:rPr>
        <w:t>ΒΑΑ</w:t>
      </w:r>
      <w:r w:rsidR="002D14CC">
        <w:rPr>
          <w:rFonts w:ascii="Segoe UI" w:hAnsi="Segoe UI" w:cs="Segoe UI"/>
        </w:rPr>
        <w:t>)</w:t>
      </w:r>
      <w:r w:rsidRPr="001E432A">
        <w:rPr>
          <w:rFonts w:ascii="Segoe UI" w:hAnsi="Segoe UI" w:cs="Segoe UI"/>
        </w:rPr>
        <w:t>. Συμφων</w:t>
      </w:r>
      <w:r w:rsidR="00C02459" w:rsidRPr="00EA1A01">
        <w:rPr>
          <w:rFonts w:ascii="Segoe UI" w:hAnsi="Segoe UI" w:cs="Segoe UI"/>
        </w:rPr>
        <w:t xml:space="preserve">ούμε </w:t>
      </w:r>
      <w:r w:rsidRPr="001E432A">
        <w:rPr>
          <w:rFonts w:ascii="Segoe UI" w:hAnsi="Segoe UI" w:cs="Segoe UI"/>
        </w:rPr>
        <w:t xml:space="preserve">με την μετατροπή της μιας εκ των τριών γραμμών επεξεργασίας οργανικών </w:t>
      </w:r>
      <w:r w:rsidRPr="002D14CC">
        <w:rPr>
          <w:rFonts w:ascii="Segoe UI" w:hAnsi="Segoe UI" w:cs="Segoe UI"/>
        </w:rPr>
        <w:t xml:space="preserve">του </w:t>
      </w:r>
      <w:r w:rsidR="002D14CC" w:rsidRPr="002D14CC">
        <w:rPr>
          <w:rFonts w:ascii="Segoe UI" w:hAnsi="Segoe UI" w:cs="Segoe UI"/>
          <w:color w:val="545454"/>
          <w:shd w:val="clear" w:color="auto" w:fill="FFFFFF"/>
        </w:rPr>
        <w:t>Εργοστ</w:t>
      </w:r>
      <w:r w:rsidR="002D14CC">
        <w:rPr>
          <w:rFonts w:ascii="Segoe UI" w:hAnsi="Segoe UI" w:cs="Segoe UI"/>
          <w:color w:val="545454"/>
          <w:shd w:val="clear" w:color="auto" w:fill="FFFFFF"/>
        </w:rPr>
        <w:t xml:space="preserve">ασίου </w:t>
      </w:r>
      <w:r w:rsidR="002D14CC" w:rsidRPr="002D14CC">
        <w:rPr>
          <w:rFonts w:ascii="Segoe UI" w:hAnsi="Segoe UI" w:cs="Segoe UI"/>
          <w:color w:val="545454"/>
          <w:shd w:val="clear" w:color="auto" w:fill="FFFFFF"/>
        </w:rPr>
        <w:t xml:space="preserve">Μηχανικής Ανακύκλωσης – </w:t>
      </w:r>
      <w:proofErr w:type="spellStart"/>
      <w:r w:rsidR="002D14CC" w:rsidRPr="002D14CC">
        <w:rPr>
          <w:rFonts w:ascii="Segoe UI" w:hAnsi="Segoe UI" w:cs="Segoe UI"/>
          <w:color w:val="545454"/>
          <w:shd w:val="clear" w:color="auto" w:fill="FFFFFF"/>
        </w:rPr>
        <w:t>Κομποστοποίησης</w:t>
      </w:r>
      <w:proofErr w:type="spellEnd"/>
      <w:r w:rsidR="002D14CC" w:rsidRPr="001E432A">
        <w:rPr>
          <w:rFonts w:ascii="Segoe UI" w:hAnsi="Segoe UI" w:cs="Segoe UI"/>
        </w:rPr>
        <w:t xml:space="preserve"> </w:t>
      </w:r>
      <w:r w:rsidR="002D14CC">
        <w:rPr>
          <w:rFonts w:ascii="Segoe UI" w:hAnsi="Segoe UI" w:cs="Segoe UI"/>
        </w:rPr>
        <w:t>(</w:t>
      </w:r>
      <w:r w:rsidRPr="001E432A">
        <w:rPr>
          <w:rFonts w:ascii="Segoe UI" w:hAnsi="Segoe UI" w:cs="Segoe UI"/>
        </w:rPr>
        <w:t>ΕΜΑΚ</w:t>
      </w:r>
      <w:r w:rsidR="002D14CC">
        <w:rPr>
          <w:rFonts w:ascii="Segoe UI" w:hAnsi="Segoe UI" w:cs="Segoe UI"/>
        </w:rPr>
        <w:t>)</w:t>
      </w:r>
      <w:r w:rsidRPr="001E432A">
        <w:rPr>
          <w:rFonts w:ascii="Segoe UI" w:hAnsi="Segoe UI" w:cs="Segoe UI"/>
        </w:rPr>
        <w:t xml:space="preserve"> σε γραμμή επεξεργασίας αποβλήτων αλλά δεν συμφων</w:t>
      </w:r>
      <w:r w:rsidR="00C02459" w:rsidRPr="00EA1A01">
        <w:rPr>
          <w:rFonts w:ascii="Segoe UI" w:hAnsi="Segoe UI" w:cs="Segoe UI"/>
        </w:rPr>
        <w:t xml:space="preserve">ούμε </w:t>
      </w:r>
      <w:r w:rsidRPr="001E432A">
        <w:rPr>
          <w:rFonts w:ascii="Segoe UI" w:hAnsi="Segoe UI" w:cs="Segoe UI"/>
        </w:rPr>
        <w:t>με την</w:t>
      </w:r>
      <w:r w:rsidR="00C02459" w:rsidRPr="00EA1A01">
        <w:rPr>
          <w:rFonts w:ascii="Segoe UI" w:hAnsi="Segoe UI" w:cs="Segoe UI"/>
        </w:rPr>
        <w:t xml:space="preserve"> </w:t>
      </w:r>
      <w:r w:rsidRPr="001E432A">
        <w:rPr>
          <w:rFonts w:ascii="Segoe UI" w:hAnsi="Segoe UI" w:cs="Segoe UI"/>
        </w:rPr>
        <w:t>«αναβάθμιση</w:t>
      </w:r>
      <w:r w:rsidR="00C02459" w:rsidRPr="00EA1A01">
        <w:rPr>
          <w:rFonts w:ascii="Segoe UI" w:hAnsi="Segoe UI" w:cs="Segoe UI"/>
        </w:rPr>
        <w:t xml:space="preserve"> </w:t>
      </w:r>
      <w:r w:rsidRPr="001E432A">
        <w:rPr>
          <w:rFonts w:ascii="Segoe UI" w:hAnsi="Segoe UI" w:cs="Segoe UI"/>
        </w:rPr>
        <w:t>και</w:t>
      </w:r>
      <w:r w:rsidR="00C02459" w:rsidRPr="00EA1A01">
        <w:rPr>
          <w:rFonts w:ascii="Segoe UI" w:hAnsi="Segoe UI" w:cs="Segoe UI"/>
        </w:rPr>
        <w:t xml:space="preserve"> </w:t>
      </w:r>
      <w:r w:rsidRPr="001E432A">
        <w:rPr>
          <w:rFonts w:ascii="Segoe UI" w:hAnsi="Segoe UI" w:cs="Segoe UI"/>
        </w:rPr>
        <w:t>επέκταση</w:t>
      </w:r>
      <w:r w:rsidR="00C02459" w:rsidRPr="00EA1A01">
        <w:rPr>
          <w:rFonts w:ascii="Segoe UI" w:hAnsi="Segoe UI" w:cs="Segoe UI"/>
        </w:rPr>
        <w:t xml:space="preserve"> της </w:t>
      </w:r>
      <w:r w:rsidRPr="001E432A">
        <w:rPr>
          <w:rFonts w:ascii="Segoe UI" w:hAnsi="Segoe UI" w:cs="Segoe UI"/>
        </w:rPr>
        <w:t>δυναμικότητας</w:t>
      </w:r>
      <w:r w:rsidR="00C02459" w:rsidRPr="00EA1A01">
        <w:rPr>
          <w:rFonts w:ascii="Segoe UI" w:hAnsi="Segoe UI" w:cs="Segoe UI"/>
        </w:rPr>
        <w:t xml:space="preserve"> </w:t>
      </w:r>
      <w:r w:rsidRPr="001E432A">
        <w:rPr>
          <w:rFonts w:ascii="Segoe UI" w:hAnsi="Segoe UI" w:cs="Segoe UI"/>
        </w:rPr>
        <w:t>του</w:t>
      </w:r>
      <w:r w:rsidR="00C02459" w:rsidRPr="00EA1A01">
        <w:rPr>
          <w:rFonts w:ascii="Segoe UI" w:hAnsi="Segoe UI" w:cs="Segoe UI"/>
        </w:rPr>
        <w:t xml:space="preserve"> </w:t>
      </w:r>
      <w:r w:rsidRPr="001E432A">
        <w:rPr>
          <w:rFonts w:ascii="Segoe UI" w:hAnsi="Segoe UI" w:cs="Segoe UI"/>
        </w:rPr>
        <w:t xml:space="preserve">ΕΜΑΚ </w:t>
      </w:r>
      <w:r w:rsidR="00C02459" w:rsidRPr="00EA1A01">
        <w:rPr>
          <w:rFonts w:ascii="Segoe UI" w:hAnsi="Segoe UI" w:cs="Segoe UI"/>
        </w:rPr>
        <w:t>Λ</w:t>
      </w:r>
      <w:r w:rsidRPr="001E432A">
        <w:rPr>
          <w:rFonts w:ascii="Segoe UI" w:hAnsi="Segoe UI" w:cs="Segoe UI"/>
        </w:rPr>
        <w:t>ιοσίων</w:t>
      </w:r>
      <w:r w:rsidR="00C02459" w:rsidRPr="00EA1A01">
        <w:rPr>
          <w:rFonts w:ascii="Segoe UI" w:hAnsi="Segoe UI" w:cs="Segoe UI"/>
        </w:rPr>
        <w:t>»</w:t>
      </w:r>
      <w:r w:rsidRPr="001E432A">
        <w:rPr>
          <w:rFonts w:ascii="Segoe UI" w:hAnsi="Segoe UI" w:cs="Segoe UI"/>
        </w:rPr>
        <w:t>. </w:t>
      </w:r>
    </w:p>
    <w:p w:rsidR="001E432A" w:rsidRPr="00C153F6" w:rsidRDefault="002D14CC" w:rsidP="001B07FD">
      <w:pPr>
        <w:numPr>
          <w:ilvl w:val="0"/>
          <w:numId w:val="21"/>
        </w:numPr>
        <w:shd w:val="clear" w:color="auto" w:fill="FEFDFA"/>
        <w:spacing w:line="320" w:lineRule="atLeast"/>
        <w:ind w:left="284" w:hanging="426"/>
        <w:contextualSpacing/>
        <w:mirrorIndents/>
        <w:jc w:val="both"/>
        <w:rPr>
          <w:rFonts w:ascii="Segoe UI" w:hAnsi="Segoe UI" w:cs="Segoe UI"/>
        </w:rPr>
      </w:pPr>
      <w:r w:rsidRPr="00C153F6">
        <w:rPr>
          <w:rFonts w:ascii="Segoe UI" w:hAnsi="Segoe UI" w:cs="Segoe UI"/>
        </w:rPr>
        <w:t>Ο νέος σχεδιασμός π</w:t>
      </w:r>
      <w:r w:rsidR="001E432A" w:rsidRPr="00C153F6">
        <w:rPr>
          <w:rFonts w:ascii="Segoe UI" w:hAnsi="Segoe UI" w:cs="Segoe UI"/>
        </w:rPr>
        <w:t>ρέπει να πρ</w:t>
      </w:r>
      <w:r w:rsidRPr="00C153F6">
        <w:rPr>
          <w:rFonts w:ascii="Segoe UI" w:hAnsi="Segoe UI" w:cs="Segoe UI"/>
        </w:rPr>
        <w:t>ο</w:t>
      </w:r>
      <w:r w:rsidR="001E432A" w:rsidRPr="00C153F6">
        <w:rPr>
          <w:rFonts w:ascii="Segoe UI" w:hAnsi="Segoe UI" w:cs="Segoe UI"/>
        </w:rPr>
        <w:t>βλ</w:t>
      </w:r>
      <w:r w:rsidRPr="00C153F6">
        <w:rPr>
          <w:rFonts w:ascii="Segoe UI" w:hAnsi="Segoe UI" w:cs="Segoe UI"/>
        </w:rPr>
        <w:t xml:space="preserve">έπει </w:t>
      </w:r>
      <w:r w:rsidR="001E432A" w:rsidRPr="00C153F6">
        <w:rPr>
          <w:rFonts w:ascii="Segoe UI" w:hAnsi="Segoe UI" w:cs="Segoe UI"/>
        </w:rPr>
        <w:t>πόσους ΧΥΤΥ θα χρειαστ</w:t>
      </w:r>
      <w:r w:rsidR="00C153F6" w:rsidRPr="00C153F6">
        <w:rPr>
          <w:rFonts w:ascii="Segoe UI" w:hAnsi="Segoe UI" w:cs="Segoe UI"/>
        </w:rPr>
        <w:t>ούμε</w:t>
      </w:r>
      <w:r w:rsidR="001E432A" w:rsidRPr="00C153F6">
        <w:rPr>
          <w:rFonts w:ascii="Segoe UI" w:hAnsi="Segoe UI" w:cs="Segoe UI"/>
        </w:rPr>
        <w:t>,</w:t>
      </w:r>
      <w:r w:rsidR="00C153F6" w:rsidRPr="00C153F6">
        <w:rPr>
          <w:rFonts w:ascii="Segoe UI" w:hAnsi="Segoe UI" w:cs="Segoe UI"/>
        </w:rPr>
        <w:t xml:space="preserve"> </w:t>
      </w:r>
      <w:r w:rsidR="001E432A" w:rsidRPr="00C153F6">
        <w:rPr>
          <w:rFonts w:ascii="Segoe UI" w:hAnsi="Segoe UI" w:cs="Segoe UI"/>
        </w:rPr>
        <w:t>τι</w:t>
      </w:r>
      <w:r w:rsidRPr="00C153F6">
        <w:rPr>
          <w:rFonts w:ascii="Segoe UI" w:hAnsi="Segoe UI" w:cs="Segoe UI"/>
        </w:rPr>
        <w:t xml:space="preserve"> </w:t>
      </w:r>
      <w:r w:rsidR="001E432A" w:rsidRPr="00C153F6">
        <w:rPr>
          <w:rFonts w:ascii="Segoe UI" w:hAnsi="Segoe UI" w:cs="Segoe UI"/>
        </w:rPr>
        <w:t>δυναμικότητας</w:t>
      </w:r>
      <w:r w:rsidR="00C153F6" w:rsidRPr="00C153F6">
        <w:rPr>
          <w:rFonts w:ascii="Segoe UI" w:hAnsi="Segoe UI" w:cs="Segoe UI"/>
        </w:rPr>
        <w:t xml:space="preserve"> </w:t>
      </w:r>
      <w:r w:rsidR="001E432A" w:rsidRPr="00C153F6">
        <w:rPr>
          <w:rFonts w:ascii="Segoe UI" w:hAnsi="Segoe UI" w:cs="Segoe UI"/>
        </w:rPr>
        <w:t>θα</w:t>
      </w:r>
      <w:r w:rsidR="00C153F6" w:rsidRPr="00C153F6">
        <w:rPr>
          <w:rFonts w:ascii="Segoe UI" w:hAnsi="Segoe UI" w:cs="Segoe UI"/>
        </w:rPr>
        <w:t xml:space="preserve"> </w:t>
      </w:r>
      <w:r w:rsidR="001E432A" w:rsidRPr="00C153F6">
        <w:rPr>
          <w:rFonts w:ascii="Segoe UI" w:hAnsi="Segoe UI" w:cs="Segoe UI"/>
        </w:rPr>
        <w:t>είναι</w:t>
      </w:r>
      <w:r w:rsidRPr="00C153F6">
        <w:rPr>
          <w:rFonts w:ascii="Segoe UI" w:hAnsi="Segoe UI" w:cs="Segoe UI"/>
        </w:rPr>
        <w:t xml:space="preserve"> ο </w:t>
      </w:r>
      <w:r w:rsidR="001E432A" w:rsidRPr="00C153F6">
        <w:rPr>
          <w:rFonts w:ascii="Segoe UI" w:hAnsi="Segoe UI" w:cs="Segoe UI"/>
        </w:rPr>
        <w:t>κάθε</w:t>
      </w:r>
      <w:r w:rsidRPr="00C153F6">
        <w:rPr>
          <w:rFonts w:ascii="Segoe UI" w:hAnsi="Segoe UI" w:cs="Segoe UI"/>
        </w:rPr>
        <w:t xml:space="preserve"> ένας </w:t>
      </w:r>
      <w:r w:rsidR="001E432A" w:rsidRPr="00C153F6">
        <w:rPr>
          <w:rFonts w:ascii="Segoe UI" w:hAnsi="Segoe UI" w:cs="Segoe UI"/>
        </w:rPr>
        <w:t>από</w:t>
      </w:r>
      <w:r w:rsidRPr="00C153F6">
        <w:rPr>
          <w:rFonts w:ascii="Segoe UI" w:hAnsi="Segoe UI" w:cs="Segoe UI"/>
        </w:rPr>
        <w:t xml:space="preserve"> </w:t>
      </w:r>
      <w:r w:rsidR="00C153F6">
        <w:rPr>
          <w:rFonts w:ascii="Segoe UI" w:hAnsi="Segoe UI" w:cs="Segoe UI"/>
        </w:rPr>
        <w:t xml:space="preserve">αυτούς, </w:t>
      </w:r>
      <w:r w:rsidR="001E432A" w:rsidRPr="00C153F6">
        <w:rPr>
          <w:rFonts w:ascii="Segoe UI" w:hAnsi="Segoe UI" w:cs="Segoe UI"/>
        </w:rPr>
        <w:t>σε</w:t>
      </w:r>
      <w:r w:rsidRPr="00C153F6">
        <w:rPr>
          <w:rFonts w:ascii="Segoe UI" w:hAnsi="Segoe UI" w:cs="Segoe UI"/>
        </w:rPr>
        <w:t xml:space="preserve"> </w:t>
      </w:r>
      <w:r w:rsidR="001E432A" w:rsidRPr="00C153F6">
        <w:rPr>
          <w:rFonts w:ascii="Segoe UI" w:hAnsi="Segoe UI" w:cs="Segoe UI"/>
        </w:rPr>
        <w:t>ποιες</w:t>
      </w:r>
      <w:r w:rsidRPr="00C153F6">
        <w:rPr>
          <w:rFonts w:ascii="Segoe UI" w:hAnsi="Segoe UI" w:cs="Segoe UI"/>
        </w:rPr>
        <w:t xml:space="preserve"> </w:t>
      </w:r>
      <w:r w:rsidR="00C153F6" w:rsidRPr="00C153F6">
        <w:rPr>
          <w:rFonts w:ascii="Segoe UI" w:hAnsi="Segoe UI" w:cs="Segoe UI"/>
          <w:b/>
        </w:rPr>
        <w:t>συγκεκριμένα</w:t>
      </w:r>
      <w:r w:rsidR="00C153F6">
        <w:rPr>
          <w:rFonts w:ascii="Segoe UI" w:hAnsi="Segoe UI" w:cs="Segoe UI"/>
        </w:rPr>
        <w:t xml:space="preserve"> </w:t>
      </w:r>
      <w:r w:rsidR="001E432A" w:rsidRPr="00C153F6">
        <w:rPr>
          <w:rFonts w:ascii="Segoe UI" w:hAnsi="Segoe UI" w:cs="Segoe UI"/>
        </w:rPr>
        <w:t>διαχειριστικές</w:t>
      </w:r>
      <w:r w:rsidRPr="00C153F6">
        <w:rPr>
          <w:rFonts w:ascii="Segoe UI" w:hAnsi="Segoe UI" w:cs="Segoe UI"/>
        </w:rPr>
        <w:t xml:space="preserve"> </w:t>
      </w:r>
      <w:r w:rsidR="001E432A" w:rsidRPr="00C153F6">
        <w:rPr>
          <w:rFonts w:ascii="Segoe UI" w:hAnsi="Segoe UI" w:cs="Segoe UI"/>
        </w:rPr>
        <w:t>ενότητες</w:t>
      </w:r>
      <w:r w:rsidRPr="00C153F6">
        <w:rPr>
          <w:rFonts w:ascii="Segoe UI" w:hAnsi="Segoe UI" w:cs="Segoe UI"/>
        </w:rPr>
        <w:t xml:space="preserve"> </w:t>
      </w:r>
      <w:r w:rsidR="001E432A" w:rsidRPr="00C153F6">
        <w:rPr>
          <w:rFonts w:ascii="Segoe UI" w:hAnsi="Segoe UI" w:cs="Segoe UI"/>
        </w:rPr>
        <w:t>θα</w:t>
      </w:r>
      <w:r w:rsidRPr="00C153F6">
        <w:rPr>
          <w:rFonts w:ascii="Segoe UI" w:hAnsi="Segoe UI" w:cs="Segoe UI"/>
        </w:rPr>
        <w:t xml:space="preserve"> </w:t>
      </w:r>
      <w:proofErr w:type="spellStart"/>
      <w:r w:rsidR="001E432A" w:rsidRPr="00C153F6">
        <w:rPr>
          <w:rFonts w:ascii="Segoe UI" w:hAnsi="Segoe UI" w:cs="Segoe UI"/>
        </w:rPr>
        <w:t>χωροθετηθούν</w:t>
      </w:r>
      <w:proofErr w:type="spellEnd"/>
      <w:r w:rsidR="00C153F6">
        <w:rPr>
          <w:rFonts w:ascii="Segoe UI" w:hAnsi="Segoe UI" w:cs="Segoe UI"/>
        </w:rPr>
        <w:t xml:space="preserve"> και να είναι έτοιμοι το 2019</w:t>
      </w:r>
      <w:r w:rsidR="001E432A" w:rsidRPr="00C153F6">
        <w:rPr>
          <w:rFonts w:ascii="Segoe UI" w:hAnsi="Segoe UI" w:cs="Segoe UI"/>
        </w:rPr>
        <w:t>.</w:t>
      </w:r>
      <w:r w:rsidR="00C153F6">
        <w:rPr>
          <w:rFonts w:ascii="Segoe UI" w:hAnsi="Segoe UI" w:cs="Segoe UI"/>
        </w:rPr>
        <w:t xml:space="preserve"> Επίσης ο</w:t>
      </w:r>
      <w:r w:rsidR="00C153F6" w:rsidRPr="00C153F6">
        <w:rPr>
          <w:rFonts w:ascii="Segoe UI" w:hAnsi="Segoe UI" w:cs="Segoe UI"/>
        </w:rPr>
        <w:t xml:space="preserve"> νέος σχεδιασμός πρέπει να προβλέπει</w:t>
      </w:r>
      <w:r w:rsidR="00C153F6">
        <w:rPr>
          <w:rFonts w:ascii="Segoe UI" w:hAnsi="Segoe UI" w:cs="Segoe UI"/>
        </w:rPr>
        <w:t xml:space="preserve"> και </w:t>
      </w:r>
      <w:r w:rsidR="001E432A" w:rsidRPr="00C153F6">
        <w:rPr>
          <w:rFonts w:ascii="Segoe UI" w:hAnsi="Segoe UI" w:cs="Segoe UI"/>
        </w:rPr>
        <w:t>ένα ΧΥΤΑ επικινδύνων σε περιφερειακό ή διαπεριφερειακό επίπεδο.</w:t>
      </w:r>
    </w:p>
    <w:p w:rsidR="001E432A" w:rsidRDefault="00C153F6" w:rsidP="001B07FD">
      <w:pPr>
        <w:numPr>
          <w:ilvl w:val="0"/>
          <w:numId w:val="21"/>
        </w:numPr>
        <w:shd w:val="clear" w:color="auto" w:fill="FEFDFA"/>
        <w:spacing w:line="320" w:lineRule="atLeast"/>
        <w:ind w:left="284" w:hanging="426"/>
        <w:contextualSpacing/>
        <w:mirrorIndents/>
        <w:jc w:val="both"/>
        <w:rPr>
          <w:rFonts w:ascii="Segoe UI" w:hAnsi="Segoe UI" w:cs="Segoe UI"/>
        </w:rPr>
      </w:pPr>
      <w:r>
        <w:rPr>
          <w:rFonts w:ascii="Segoe UI" w:hAnsi="Segoe UI" w:cs="Segoe UI"/>
        </w:rPr>
        <w:t>Τέλος σ</w:t>
      </w:r>
      <w:r w:rsidR="001E432A" w:rsidRPr="001E432A">
        <w:rPr>
          <w:rFonts w:ascii="Segoe UI" w:hAnsi="Segoe UI" w:cs="Segoe UI"/>
        </w:rPr>
        <w:t>το </w:t>
      </w:r>
      <w:r>
        <w:rPr>
          <w:rFonts w:ascii="Segoe UI" w:hAnsi="Segoe UI" w:cs="Segoe UI"/>
        </w:rPr>
        <w:t xml:space="preserve">νέο </w:t>
      </w:r>
      <w:r w:rsidR="001E432A" w:rsidRPr="001E432A">
        <w:rPr>
          <w:rFonts w:ascii="Segoe UI" w:hAnsi="Segoe UI" w:cs="Segoe UI"/>
        </w:rPr>
        <w:t> ΠΕΣΔΑ  </w:t>
      </w:r>
      <w:r>
        <w:rPr>
          <w:rFonts w:ascii="Segoe UI" w:hAnsi="Segoe UI" w:cs="Segoe UI"/>
        </w:rPr>
        <w:t xml:space="preserve">εκτός του ότι </w:t>
      </w:r>
      <w:r w:rsidR="001E432A" w:rsidRPr="001E432A">
        <w:rPr>
          <w:rFonts w:ascii="Segoe UI" w:hAnsi="Segoe UI" w:cs="Segoe UI"/>
        </w:rPr>
        <w:t xml:space="preserve">τα μεγάλα έργα πρέπει να είναι ονοματισμένα </w:t>
      </w:r>
      <w:r>
        <w:rPr>
          <w:rFonts w:ascii="Segoe UI" w:hAnsi="Segoe UI" w:cs="Segoe UI"/>
        </w:rPr>
        <w:t xml:space="preserve">οφείλουν να είναι </w:t>
      </w:r>
      <w:r w:rsidR="001E432A" w:rsidRPr="001E432A">
        <w:rPr>
          <w:rFonts w:ascii="Segoe UI" w:hAnsi="Segoe UI" w:cs="Segoe UI"/>
        </w:rPr>
        <w:t xml:space="preserve">και </w:t>
      </w:r>
      <w:proofErr w:type="spellStart"/>
      <w:r w:rsidR="001E432A" w:rsidRPr="001E432A">
        <w:rPr>
          <w:rFonts w:ascii="Segoe UI" w:hAnsi="Segoe UI" w:cs="Segoe UI"/>
        </w:rPr>
        <w:t>προϋπολ</w:t>
      </w:r>
      <w:r>
        <w:rPr>
          <w:rFonts w:ascii="Segoe UI" w:hAnsi="Segoe UI" w:cs="Segoe UI"/>
        </w:rPr>
        <w:t>όγισμένα</w:t>
      </w:r>
      <w:proofErr w:type="spellEnd"/>
      <w:r w:rsidR="00EA1A01" w:rsidRPr="00EA1A01">
        <w:rPr>
          <w:rFonts w:ascii="Segoe UI" w:hAnsi="Segoe UI" w:cs="Segoe UI"/>
        </w:rPr>
        <w:t>.</w:t>
      </w:r>
    </w:p>
    <w:p w:rsidR="00BC6C9A" w:rsidRPr="00BC6C9A" w:rsidRDefault="00BC6C9A" w:rsidP="00BC6C9A">
      <w:pPr>
        <w:shd w:val="clear" w:color="auto" w:fill="FEFDFA"/>
        <w:spacing w:line="320" w:lineRule="atLeast"/>
        <w:ind w:left="284"/>
        <w:contextualSpacing/>
        <w:mirrorIndents/>
        <w:jc w:val="both"/>
        <w:rPr>
          <w:rFonts w:ascii="Segoe UI" w:hAnsi="Segoe UI" w:cs="Segoe UI"/>
          <w:sz w:val="16"/>
          <w:szCs w:val="16"/>
        </w:rPr>
      </w:pPr>
    </w:p>
    <w:p w:rsidR="00EA1A01" w:rsidRDefault="001B07FD" w:rsidP="001B07FD">
      <w:pPr>
        <w:shd w:val="clear" w:color="auto" w:fill="FEFDFA"/>
        <w:spacing w:line="320" w:lineRule="atLeast"/>
        <w:ind w:left="-142"/>
        <w:contextualSpacing/>
        <w:mirrorIndents/>
        <w:jc w:val="both"/>
        <w:rPr>
          <w:rFonts w:ascii="Segoe UI" w:hAnsi="Segoe UI" w:cs="Segoe UI"/>
        </w:rPr>
      </w:pPr>
      <w:r>
        <w:rPr>
          <w:rFonts w:ascii="Segoe UI" w:hAnsi="Segoe UI" w:cs="Segoe UI"/>
        </w:rPr>
        <w:t>Με βάση τις θέσεις και τις αξίες στις οποίες κινούμαστε για να ψηφίσουμε τον νέο ΠΕΣΔΑ πρέπει θα πρέπει αυτός να περιέχει τα παραπάνω</w:t>
      </w:r>
      <w:r w:rsidR="00EA1A01" w:rsidRPr="00EA1A01">
        <w:rPr>
          <w:rFonts w:ascii="Segoe UI" w:hAnsi="Segoe UI" w:cs="Segoe UI"/>
        </w:rPr>
        <w:t>.</w:t>
      </w:r>
    </w:p>
    <w:p w:rsidR="00565023" w:rsidRPr="00BC6C9A" w:rsidRDefault="00565023" w:rsidP="00565023">
      <w:pPr>
        <w:shd w:val="clear" w:color="auto" w:fill="FEFDFA"/>
        <w:spacing w:line="360" w:lineRule="atLeast"/>
        <w:ind w:left="-142"/>
        <w:jc w:val="both"/>
        <w:rPr>
          <w:rFonts w:ascii="Segoe UI" w:hAnsi="Segoe UI" w:cs="Segoe UI"/>
          <w:sz w:val="16"/>
          <w:szCs w:val="16"/>
        </w:rPr>
      </w:pPr>
    </w:p>
    <w:p w:rsidR="001B07FD" w:rsidRPr="001B07FD" w:rsidRDefault="001B07FD" w:rsidP="001B07FD">
      <w:pPr>
        <w:shd w:val="clear" w:color="auto" w:fill="FEFDFA"/>
        <w:spacing w:line="360" w:lineRule="atLeast"/>
        <w:ind w:left="-142"/>
        <w:jc w:val="center"/>
        <w:rPr>
          <w:rFonts w:ascii="Segoe UI" w:hAnsi="Segoe UI" w:cs="Segoe UI"/>
          <w:b/>
        </w:rPr>
      </w:pPr>
      <w:r w:rsidRPr="001B07FD">
        <w:rPr>
          <w:rFonts w:ascii="Segoe UI" w:hAnsi="Segoe UI" w:cs="Segoe UI"/>
          <w:b/>
        </w:rPr>
        <w:t>Το Συντονιστικό</w:t>
      </w:r>
    </w:p>
    <w:p w:rsidR="00EA1A01" w:rsidRPr="00565023" w:rsidRDefault="001B07FD" w:rsidP="00565023">
      <w:pPr>
        <w:shd w:val="clear" w:color="auto" w:fill="FEFDFA"/>
        <w:spacing w:line="360" w:lineRule="atLeast"/>
        <w:ind w:left="-142"/>
        <w:jc w:val="center"/>
        <w:rPr>
          <w:rFonts w:ascii="Segoe UI" w:hAnsi="Segoe UI" w:cs="Segoe UI"/>
          <w:b/>
        </w:rPr>
      </w:pPr>
      <w:r>
        <w:rPr>
          <w:rFonts w:ascii="Segoe UI" w:hAnsi="Segoe UI" w:cs="Segoe UI"/>
        </w:rPr>
        <w:t>τ</w:t>
      </w:r>
      <w:r w:rsidRPr="001B07FD">
        <w:rPr>
          <w:rFonts w:ascii="Segoe UI" w:hAnsi="Segoe UI" w:cs="Segoe UI"/>
        </w:rPr>
        <w:t>ης</w:t>
      </w:r>
      <w:r>
        <w:rPr>
          <w:rFonts w:ascii="Segoe UI" w:hAnsi="Segoe UI" w:cs="Segoe UI"/>
          <w:b/>
        </w:rPr>
        <w:t xml:space="preserve"> </w:t>
      </w:r>
      <w:r w:rsidR="00EA1A01" w:rsidRPr="00565023">
        <w:rPr>
          <w:rFonts w:ascii="Segoe UI" w:hAnsi="Segoe UI" w:cs="Segoe UI"/>
          <w:b/>
        </w:rPr>
        <w:t>Ριζοσπαστική</w:t>
      </w:r>
      <w:r>
        <w:rPr>
          <w:rFonts w:ascii="Segoe UI" w:hAnsi="Segoe UI" w:cs="Segoe UI"/>
          <w:b/>
        </w:rPr>
        <w:t>ς</w:t>
      </w:r>
      <w:r w:rsidR="00EA1A01" w:rsidRPr="00565023">
        <w:rPr>
          <w:rFonts w:ascii="Segoe UI" w:hAnsi="Segoe UI" w:cs="Segoe UI"/>
          <w:b/>
        </w:rPr>
        <w:t xml:space="preserve"> Κίνηση</w:t>
      </w:r>
      <w:r>
        <w:rPr>
          <w:rFonts w:ascii="Segoe UI" w:hAnsi="Segoe UI" w:cs="Segoe UI"/>
          <w:b/>
        </w:rPr>
        <w:t>ς</w:t>
      </w:r>
      <w:r w:rsidR="00EA1A01" w:rsidRPr="00565023">
        <w:rPr>
          <w:rFonts w:ascii="Segoe UI" w:hAnsi="Segoe UI" w:cs="Segoe UI"/>
          <w:b/>
        </w:rPr>
        <w:t xml:space="preserve"> Φυλής</w:t>
      </w:r>
    </w:p>
    <w:sectPr w:rsidR="00EA1A01" w:rsidRPr="00565023" w:rsidSect="001B07FD">
      <w:footerReference w:type="default" r:id="rId9"/>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F8E" w:rsidRDefault="001B4F8E" w:rsidP="00EA1A01">
      <w:r>
        <w:separator/>
      </w:r>
    </w:p>
  </w:endnote>
  <w:endnote w:type="continuationSeparator" w:id="0">
    <w:p w:rsidR="001B4F8E" w:rsidRDefault="001B4F8E" w:rsidP="00EA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631167005"/>
      <w:docPartObj>
        <w:docPartGallery w:val="Page Numbers (Bottom of Page)"/>
        <w:docPartUnique/>
      </w:docPartObj>
    </w:sdtPr>
    <w:sdtEndPr/>
    <w:sdtContent>
      <w:p w:rsidR="006A7680" w:rsidRDefault="006A7680">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F190B" w:rsidRPr="007F190B">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EA1A01" w:rsidRDefault="00EA1A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F8E" w:rsidRDefault="001B4F8E" w:rsidP="00EA1A01">
      <w:r>
        <w:separator/>
      </w:r>
    </w:p>
  </w:footnote>
  <w:footnote w:type="continuationSeparator" w:id="0">
    <w:p w:rsidR="001B4F8E" w:rsidRDefault="001B4F8E" w:rsidP="00EA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A8F"/>
    <w:multiLevelType w:val="hybridMultilevel"/>
    <w:tmpl w:val="596857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9650B5"/>
    <w:multiLevelType w:val="hybridMultilevel"/>
    <w:tmpl w:val="9662C42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641008E"/>
    <w:multiLevelType w:val="hybridMultilevel"/>
    <w:tmpl w:val="A1A0F1D0"/>
    <w:lvl w:ilvl="0" w:tplc="77568FD4">
      <w:start w:val="1"/>
      <w:numFmt w:val="bullet"/>
      <w:lvlText w:val=""/>
      <w:lvlJc w:val="left"/>
      <w:pPr>
        <w:ind w:left="360" w:hanging="360"/>
      </w:pPr>
      <w:rPr>
        <w:rFonts w:ascii="Wingdings" w:hAnsi="Wingdings" w:hint="default"/>
        <w:sz w:val="24"/>
        <w:szCs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C470CF1"/>
    <w:multiLevelType w:val="multilevel"/>
    <w:tmpl w:val="55C2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715186"/>
    <w:multiLevelType w:val="multilevel"/>
    <w:tmpl w:val="798C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6B7F0C"/>
    <w:multiLevelType w:val="multilevel"/>
    <w:tmpl w:val="6962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4F2335"/>
    <w:multiLevelType w:val="multilevel"/>
    <w:tmpl w:val="C23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C34E22"/>
    <w:multiLevelType w:val="hybridMultilevel"/>
    <w:tmpl w:val="4EEAE3E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29F2CEF"/>
    <w:multiLevelType w:val="multilevel"/>
    <w:tmpl w:val="EAB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86133E"/>
    <w:multiLevelType w:val="multilevel"/>
    <w:tmpl w:val="61F8D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342AC2"/>
    <w:multiLevelType w:val="hybridMultilevel"/>
    <w:tmpl w:val="2E96BF4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50A80FED"/>
    <w:multiLevelType w:val="hybridMultilevel"/>
    <w:tmpl w:val="6504ACE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53FF21FC"/>
    <w:multiLevelType w:val="multilevel"/>
    <w:tmpl w:val="F23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5534BF"/>
    <w:multiLevelType w:val="multilevel"/>
    <w:tmpl w:val="948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B84975"/>
    <w:multiLevelType w:val="multilevel"/>
    <w:tmpl w:val="A8704C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815CA3"/>
    <w:multiLevelType w:val="multilevel"/>
    <w:tmpl w:val="377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4C40F1"/>
    <w:multiLevelType w:val="multilevel"/>
    <w:tmpl w:val="47C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E8169B"/>
    <w:multiLevelType w:val="multilevel"/>
    <w:tmpl w:val="D02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401597"/>
    <w:multiLevelType w:val="hybridMultilevel"/>
    <w:tmpl w:val="431CF7FA"/>
    <w:lvl w:ilvl="0" w:tplc="DE3EA748">
      <w:start w:val="1"/>
      <w:numFmt w:val="bullet"/>
      <w:lvlText w:val=""/>
      <w:lvlJc w:val="left"/>
      <w:pPr>
        <w:ind w:left="720" w:hanging="360"/>
      </w:pPr>
      <w:rPr>
        <w:rFonts w:ascii="Wingdings" w:hAnsi="Wingdings" w:hint="default"/>
        <w:sz w:val="24"/>
        <w:szCs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47C78C2"/>
    <w:multiLevelType w:val="multilevel"/>
    <w:tmpl w:val="03B8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C62495"/>
    <w:multiLevelType w:val="multilevel"/>
    <w:tmpl w:val="2EE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2432C0"/>
    <w:multiLevelType w:val="multilevel"/>
    <w:tmpl w:val="66BA67D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1"/>
  </w:num>
  <w:num w:numId="3">
    <w:abstractNumId w:val="9"/>
  </w:num>
  <w:num w:numId="4">
    <w:abstractNumId w:val="14"/>
  </w:num>
  <w:num w:numId="5">
    <w:abstractNumId w:val="6"/>
  </w:num>
  <w:num w:numId="6">
    <w:abstractNumId w:val="19"/>
  </w:num>
  <w:num w:numId="7">
    <w:abstractNumId w:val="16"/>
  </w:num>
  <w:num w:numId="8">
    <w:abstractNumId w:val="4"/>
  </w:num>
  <w:num w:numId="9">
    <w:abstractNumId w:val="13"/>
  </w:num>
  <w:num w:numId="10">
    <w:abstractNumId w:val="12"/>
  </w:num>
  <w:num w:numId="11">
    <w:abstractNumId w:val="5"/>
  </w:num>
  <w:num w:numId="12">
    <w:abstractNumId w:val="8"/>
  </w:num>
  <w:num w:numId="13">
    <w:abstractNumId w:val="3"/>
  </w:num>
  <w:num w:numId="14">
    <w:abstractNumId w:val="17"/>
  </w:num>
  <w:num w:numId="15">
    <w:abstractNumId w:val="15"/>
  </w:num>
  <w:num w:numId="16">
    <w:abstractNumId w:val="20"/>
  </w:num>
  <w:num w:numId="17">
    <w:abstractNumId w:val="7"/>
  </w:num>
  <w:num w:numId="18">
    <w:abstractNumId w:val="11"/>
  </w:num>
  <w:num w:numId="19">
    <w:abstractNumId w:val="18"/>
  </w:num>
  <w:num w:numId="20">
    <w:abstractNumId w:val="2"/>
  </w:num>
  <w:num w:numId="21">
    <w:abstractNumId w:val="0"/>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7F"/>
    <w:rsid w:val="00021FF8"/>
    <w:rsid w:val="00025ED4"/>
    <w:rsid w:val="00026DF1"/>
    <w:rsid w:val="00032F07"/>
    <w:rsid w:val="0003676C"/>
    <w:rsid w:val="00051807"/>
    <w:rsid w:val="00056B48"/>
    <w:rsid w:val="00061FD2"/>
    <w:rsid w:val="00081AC6"/>
    <w:rsid w:val="000A297C"/>
    <w:rsid w:val="000B4C14"/>
    <w:rsid w:val="000C1064"/>
    <w:rsid w:val="000D3FE3"/>
    <w:rsid w:val="000E27A3"/>
    <w:rsid w:val="000F519F"/>
    <w:rsid w:val="00111177"/>
    <w:rsid w:val="00111339"/>
    <w:rsid w:val="00115B40"/>
    <w:rsid w:val="00132CE2"/>
    <w:rsid w:val="001343E9"/>
    <w:rsid w:val="00136DD9"/>
    <w:rsid w:val="00144CA4"/>
    <w:rsid w:val="00150F91"/>
    <w:rsid w:val="00152AF2"/>
    <w:rsid w:val="00164786"/>
    <w:rsid w:val="00165162"/>
    <w:rsid w:val="001757CE"/>
    <w:rsid w:val="0017624C"/>
    <w:rsid w:val="001A2108"/>
    <w:rsid w:val="001A649D"/>
    <w:rsid w:val="001B07FD"/>
    <w:rsid w:val="001B4F8E"/>
    <w:rsid w:val="001C6648"/>
    <w:rsid w:val="001E432A"/>
    <w:rsid w:val="002017EE"/>
    <w:rsid w:val="002132E4"/>
    <w:rsid w:val="00221454"/>
    <w:rsid w:val="00243CCA"/>
    <w:rsid w:val="00252885"/>
    <w:rsid w:val="00252916"/>
    <w:rsid w:val="00252C02"/>
    <w:rsid w:val="00252F40"/>
    <w:rsid w:val="00260DAF"/>
    <w:rsid w:val="00274ED1"/>
    <w:rsid w:val="00292B0D"/>
    <w:rsid w:val="00293BF9"/>
    <w:rsid w:val="002A08A7"/>
    <w:rsid w:val="002B1081"/>
    <w:rsid w:val="002C57DF"/>
    <w:rsid w:val="002C762D"/>
    <w:rsid w:val="002D14CC"/>
    <w:rsid w:val="002F70D6"/>
    <w:rsid w:val="00311282"/>
    <w:rsid w:val="00313C9A"/>
    <w:rsid w:val="00326BE8"/>
    <w:rsid w:val="003367DB"/>
    <w:rsid w:val="00360EED"/>
    <w:rsid w:val="0038176C"/>
    <w:rsid w:val="003A39D4"/>
    <w:rsid w:val="003A4CB6"/>
    <w:rsid w:val="003A7B66"/>
    <w:rsid w:val="003B5132"/>
    <w:rsid w:val="003C340C"/>
    <w:rsid w:val="003D7C9E"/>
    <w:rsid w:val="003E49BB"/>
    <w:rsid w:val="003F415E"/>
    <w:rsid w:val="00413243"/>
    <w:rsid w:val="004254A5"/>
    <w:rsid w:val="004278DF"/>
    <w:rsid w:val="00432BCD"/>
    <w:rsid w:val="0043300A"/>
    <w:rsid w:val="00434625"/>
    <w:rsid w:val="00450FB1"/>
    <w:rsid w:val="00457B00"/>
    <w:rsid w:val="004644C5"/>
    <w:rsid w:val="0047156E"/>
    <w:rsid w:val="00473262"/>
    <w:rsid w:val="00473AC3"/>
    <w:rsid w:val="004A21D6"/>
    <w:rsid w:val="004A62F1"/>
    <w:rsid w:val="004C1CC9"/>
    <w:rsid w:val="004E221D"/>
    <w:rsid w:val="004E4EE6"/>
    <w:rsid w:val="00531641"/>
    <w:rsid w:val="00531EF8"/>
    <w:rsid w:val="00532F78"/>
    <w:rsid w:val="0054036E"/>
    <w:rsid w:val="0055003B"/>
    <w:rsid w:val="00565023"/>
    <w:rsid w:val="00566CC1"/>
    <w:rsid w:val="00591A20"/>
    <w:rsid w:val="005B4B9E"/>
    <w:rsid w:val="005C26A1"/>
    <w:rsid w:val="005C35D6"/>
    <w:rsid w:val="005F447E"/>
    <w:rsid w:val="00606432"/>
    <w:rsid w:val="006217C7"/>
    <w:rsid w:val="00622A55"/>
    <w:rsid w:val="0065244C"/>
    <w:rsid w:val="00666799"/>
    <w:rsid w:val="006714D9"/>
    <w:rsid w:val="00675EBD"/>
    <w:rsid w:val="00683892"/>
    <w:rsid w:val="00697D49"/>
    <w:rsid w:val="006A7680"/>
    <w:rsid w:val="006C738E"/>
    <w:rsid w:val="006D6578"/>
    <w:rsid w:val="006E3A6E"/>
    <w:rsid w:val="006E4C65"/>
    <w:rsid w:val="006F6FEE"/>
    <w:rsid w:val="0071024A"/>
    <w:rsid w:val="007157E0"/>
    <w:rsid w:val="0073446B"/>
    <w:rsid w:val="0074420E"/>
    <w:rsid w:val="007511F7"/>
    <w:rsid w:val="0075314E"/>
    <w:rsid w:val="007563B0"/>
    <w:rsid w:val="00774D15"/>
    <w:rsid w:val="00774D1F"/>
    <w:rsid w:val="00776FE9"/>
    <w:rsid w:val="007B334C"/>
    <w:rsid w:val="007E00D2"/>
    <w:rsid w:val="007F190B"/>
    <w:rsid w:val="00804716"/>
    <w:rsid w:val="00807CBD"/>
    <w:rsid w:val="00814B27"/>
    <w:rsid w:val="00824B50"/>
    <w:rsid w:val="00827AC9"/>
    <w:rsid w:val="008323E6"/>
    <w:rsid w:val="00840FCE"/>
    <w:rsid w:val="00891B7F"/>
    <w:rsid w:val="008E0E61"/>
    <w:rsid w:val="008E1DA5"/>
    <w:rsid w:val="008F387D"/>
    <w:rsid w:val="008F699D"/>
    <w:rsid w:val="009103F8"/>
    <w:rsid w:val="009121A9"/>
    <w:rsid w:val="009578F4"/>
    <w:rsid w:val="00973169"/>
    <w:rsid w:val="00974290"/>
    <w:rsid w:val="009752DD"/>
    <w:rsid w:val="00996A00"/>
    <w:rsid w:val="009B4B95"/>
    <w:rsid w:val="009C1B33"/>
    <w:rsid w:val="009C48FF"/>
    <w:rsid w:val="009C6649"/>
    <w:rsid w:val="009C737D"/>
    <w:rsid w:val="009D21F6"/>
    <w:rsid w:val="009E14DA"/>
    <w:rsid w:val="009E646A"/>
    <w:rsid w:val="009F2DFE"/>
    <w:rsid w:val="00A03E46"/>
    <w:rsid w:val="00A06009"/>
    <w:rsid w:val="00A262A4"/>
    <w:rsid w:val="00A52B50"/>
    <w:rsid w:val="00A5732A"/>
    <w:rsid w:val="00A90B3B"/>
    <w:rsid w:val="00AA3922"/>
    <w:rsid w:val="00AA6806"/>
    <w:rsid w:val="00AC75F8"/>
    <w:rsid w:val="00AD1E8C"/>
    <w:rsid w:val="00AD3EA2"/>
    <w:rsid w:val="00AE2005"/>
    <w:rsid w:val="00B06A4B"/>
    <w:rsid w:val="00B14C2B"/>
    <w:rsid w:val="00B56106"/>
    <w:rsid w:val="00B724A6"/>
    <w:rsid w:val="00B9046B"/>
    <w:rsid w:val="00B90E93"/>
    <w:rsid w:val="00B93B96"/>
    <w:rsid w:val="00B93DFD"/>
    <w:rsid w:val="00BA2609"/>
    <w:rsid w:val="00BC6C9A"/>
    <w:rsid w:val="00BD7BD6"/>
    <w:rsid w:val="00BE34DC"/>
    <w:rsid w:val="00BF5273"/>
    <w:rsid w:val="00C02459"/>
    <w:rsid w:val="00C07FF7"/>
    <w:rsid w:val="00C153F6"/>
    <w:rsid w:val="00C20752"/>
    <w:rsid w:val="00C3414A"/>
    <w:rsid w:val="00C36C56"/>
    <w:rsid w:val="00C452AD"/>
    <w:rsid w:val="00C53DD7"/>
    <w:rsid w:val="00C72A9F"/>
    <w:rsid w:val="00C876ED"/>
    <w:rsid w:val="00C91521"/>
    <w:rsid w:val="00C93B0E"/>
    <w:rsid w:val="00CC2D1D"/>
    <w:rsid w:val="00CC4758"/>
    <w:rsid w:val="00CD2B42"/>
    <w:rsid w:val="00CE0A0C"/>
    <w:rsid w:val="00CE67E9"/>
    <w:rsid w:val="00CF1197"/>
    <w:rsid w:val="00CF6775"/>
    <w:rsid w:val="00D019DF"/>
    <w:rsid w:val="00D2542B"/>
    <w:rsid w:val="00D25997"/>
    <w:rsid w:val="00D303E2"/>
    <w:rsid w:val="00D334F9"/>
    <w:rsid w:val="00D33922"/>
    <w:rsid w:val="00D47498"/>
    <w:rsid w:val="00D53867"/>
    <w:rsid w:val="00D67681"/>
    <w:rsid w:val="00D8328F"/>
    <w:rsid w:val="00D91C1B"/>
    <w:rsid w:val="00D97D52"/>
    <w:rsid w:val="00D97F02"/>
    <w:rsid w:val="00DA2FE5"/>
    <w:rsid w:val="00DC4D2D"/>
    <w:rsid w:val="00DC7105"/>
    <w:rsid w:val="00DD3961"/>
    <w:rsid w:val="00E04CAC"/>
    <w:rsid w:val="00E12E98"/>
    <w:rsid w:val="00E24D1F"/>
    <w:rsid w:val="00E3273E"/>
    <w:rsid w:val="00E34944"/>
    <w:rsid w:val="00E502FB"/>
    <w:rsid w:val="00E62C69"/>
    <w:rsid w:val="00E6412C"/>
    <w:rsid w:val="00E64A4E"/>
    <w:rsid w:val="00E66452"/>
    <w:rsid w:val="00E701D6"/>
    <w:rsid w:val="00E8146F"/>
    <w:rsid w:val="00E81BC6"/>
    <w:rsid w:val="00E84046"/>
    <w:rsid w:val="00EA1A01"/>
    <w:rsid w:val="00EA3BDE"/>
    <w:rsid w:val="00EA6993"/>
    <w:rsid w:val="00EF0186"/>
    <w:rsid w:val="00EF043A"/>
    <w:rsid w:val="00F06555"/>
    <w:rsid w:val="00F065D6"/>
    <w:rsid w:val="00F3016E"/>
    <w:rsid w:val="00F36B33"/>
    <w:rsid w:val="00F42EE8"/>
    <w:rsid w:val="00F50817"/>
    <w:rsid w:val="00F530FF"/>
    <w:rsid w:val="00F547E2"/>
    <w:rsid w:val="00F603FC"/>
    <w:rsid w:val="00F87F4E"/>
    <w:rsid w:val="00FA125B"/>
    <w:rsid w:val="00FA4334"/>
    <w:rsid w:val="00FA4D17"/>
    <w:rsid w:val="00FA5431"/>
    <w:rsid w:val="00FA76F0"/>
    <w:rsid w:val="00FB5FB6"/>
    <w:rsid w:val="00FC6EA2"/>
    <w:rsid w:val="00FD391B"/>
    <w:rsid w:val="00FF17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6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32F07"/>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032F07"/>
  </w:style>
  <w:style w:type="character" w:styleId="a4">
    <w:name w:val="Strong"/>
    <w:qFormat/>
    <w:rsid w:val="00032F07"/>
    <w:rPr>
      <w:b/>
      <w:bCs/>
    </w:rPr>
  </w:style>
  <w:style w:type="character" w:customStyle="1" w:styleId="yiv5363158604">
    <w:name w:val="yiv5363158604"/>
    <w:rsid w:val="00111339"/>
  </w:style>
  <w:style w:type="paragraph" w:customStyle="1" w:styleId="yiv4604427622msonormal">
    <w:name w:val="yiv4604427622msonormal"/>
    <w:basedOn w:val="a"/>
    <w:rsid w:val="00DD3961"/>
    <w:pPr>
      <w:spacing w:before="100" w:beforeAutospacing="1" w:after="100" w:afterAutospacing="1"/>
    </w:pPr>
  </w:style>
  <w:style w:type="paragraph" w:styleId="a5">
    <w:name w:val="Balloon Text"/>
    <w:basedOn w:val="a"/>
    <w:link w:val="Char"/>
    <w:rsid w:val="00697D49"/>
    <w:rPr>
      <w:rFonts w:ascii="Tahoma" w:hAnsi="Tahoma" w:cs="Tahoma"/>
      <w:sz w:val="16"/>
      <w:szCs w:val="16"/>
    </w:rPr>
  </w:style>
  <w:style w:type="character" w:customStyle="1" w:styleId="Char">
    <w:name w:val="Κείμενο πλαισίου Char"/>
    <w:basedOn w:val="a0"/>
    <w:link w:val="a5"/>
    <w:rsid w:val="00697D49"/>
    <w:rPr>
      <w:rFonts w:ascii="Tahoma" w:hAnsi="Tahoma" w:cs="Tahoma"/>
      <w:sz w:val="16"/>
      <w:szCs w:val="16"/>
    </w:rPr>
  </w:style>
  <w:style w:type="paragraph" w:styleId="a6">
    <w:name w:val="header"/>
    <w:basedOn w:val="a"/>
    <w:link w:val="Char0"/>
    <w:rsid w:val="00EA1A01"/>
    <w:pPr>
      <w:tabs>
        <w:tab w:val="center" w:pos="4153"/>
        <w:tab w:val="right" w:pos="8306"/>
      </w:tabs>
    </w:pPr>
  </w:style>
  <w:style w:type="character" w:customStyle="1" w:styleId="Char0">
    <w:name w:val="Κεφαλίδα Char"/>
    <w:basedOn w:val="a0"/>
    <w:link w:val="a6"/>
    <w:rsid w:val="00EA1A01"/>
    <w:rPr>
      <w:sz w:val="24"/>
      <w:szCs w:val="24"/>
    </w:rPr>
  </w:style>
  <w:style w:type="paragraph" w:styleId="a7">
    <w:name w:val="footer"/>
    <w:basedOn w:val="a"/>
    <w:link w:val="Char1"/>
    <w:uiPriority w:val="99"/>
    <w:rsid w:val="00EA1A01"/>
    <w:pPr>
      <w:tabs>
        <w:tab w:val="center" w:pos="4153"/>
        <w:tab w:val="right" w:pos="8306"/>
      </w:tabs>
    </w:pPr>
  </w:style>
  <w:style w:type="character" w:customStyle="1" w:styleId="Char1">
    <w:name w:val="Υποσέλιδο Char"/>
    <w:basedOn w:val="a0"/>
    <w:link w:val="a7"/>
    <w:uiPriority w:val="99"/>
    <w:rsid w:val="00EA1A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6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32F07"/>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032F07"/>
  </w:style>
  <w:style w:type="character" w:styleId="a4">
    <w:name w:val="Strong"/>
    <w:qFormat/>
    <w:rsid w:val="00032F07"/>
    <w:rPr>
      <w:b/>
      <w:bCs/>
    </w:rPr>
  </w:style>
  <w:style w:type="character" w:customStyle="1" w:styleId="yiv5363158604">
    <w:name w:val="yiv5363158604"/>
    <w:rsid w:val="00111339"/>
  </w:style>
  <w:style w:type="paragraph" w:customStyle="1" w:styleId="yiv4604427622msonormal">
    <w:name w:val="yiv4604427622msonormal"/>
    <w:basedOn w:val="a"/>
    <w:rsid w:val="00DD3961"/>
    <w:pPr>
      <w:spacing w:before="100" w:beforeAutospacing="1" w:after="100" w:afterAutospacing="1"/>
    </w:pPr>
  </w:style>
  <w:style w:type="paragraph" w:styleId="a5">
    <w:name w:val="Balloon Text"/>
    <w:basedOn w:val="a"/>
    <w:link w:val="Char"/>
    <w:rsid w:val="00697D49"/>
    <w:rPr>
      <w:rFonts w:ascii="Tahoma" w:hAnsi="Tahoma" w:cs="Tahoma"/>
      <w:sz w:val="16"/>
      <w:szCs w:val="16"/>
    </w:rPr>
  </w:style>
  <w:style w:type="character" w:customStyle="1" w:styleId="Char">
    <w:name w:val="Κείμενο πλαισίου Char"/>
    <w:basedOn w:val="a0"/>
    <w:link w:val="a5"/>
    <w:rsid w:val="00697D49"/>
    <w:rPr>
      <w:rFonts w:ascii="Tahoma" w:hAnsi="Tahoma" w:cs="Tahoma"/>
      <w:sz w:val="16"/>
      <w:szCs w:val="16"/>
    </w:rPr>
  </w:style>
  <w:style w:type="paragraph" w:styleId="a6">
    <w:name w:val="header"/>
    <w:basedOn w:val="a"/>
    <w:link w:val="Char0"/>
    <w:rsid w:val="00EA1A01"/>
    <w:pPr>
      <w:tabs>
        <w:tab w:val="center" w:pos="4153"/>
        <w:tab w:val="right" w:pos="8306"/>
      </w:tabs>
    </w:pPr>
  </w:style>
  <w:style w:type="character" w:customStyle="1" w:styleId="Char0">
    <w:name w:val="Κεφαλίδα Char"/>
    <w:basedOn w:val="a0"/>
    <w:link w:val="a6"/>
    <w:rsid w:val="00EA1A01"/>
    <w:rPr>
      <w:sz w:val="24"/>
      <w:szCs w:val="24"/>
    </w:rPr>
  </w:style>
  <w:style w:type="paragraph" w:styleId="a7">
    <w:name w:val="footer"/>
    <w:basedOn w:val="a"/>
    <w:link w:val="Char1"/>
    <w:uiPriority w:val="99"/>
    <w:rsid w:val="00EA1A01"/>
    <w:pPr>
      <w:tabs>
        <w:tab w:val="center" w:pos="4153"/>
        <w:tab w:val="right" w:pos="8306"/>
      </w:tabs>
    </w:pPr>
  </w:style>
  <w:style w:type="character" w:customStyle="1" w:styleId="Char1">
    <w:name w:val="Υποσέλιδο Char"/>
    <w:basedOn w:val="a0"/>
    <w:link w:val="a7"/>
    <w:uiPriority w:val="99"/>
    <w:rsid w:val="00EA1A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45525">
      <w:bodyDiv w:val="1"/>
      <w:marLeft w:val="0"/>
      <w:marRight w:val="0"/>
      <w:marTop w:val="0"/>
      <w:marBottom w:val="0"/>
      <w:divBdr>
        <w:top w:val="none" w:sz="0" w:space="0" w:color="auto"/>
        <w:left w:val="none" w:sz="0" w:space="0" w:color="auto"/>
        <w:bottom w:val="none" w:sz="0" w:space="0" w:color="auto"/>
        <w:right w:val="none" w:sz="0" w:space="0" w:color="auto"/>
      </w:divBdr>
    </w:div>
    <w:div w:id="2004434869">
      <w:bodyDiv w:val="1"/>
      <w:marLeft w:val="0"/>
      <w:marRight w:val="0"/>
      <w:marTop w:val="0"/>
      <w:marBottom w:val="0"/>
      <w:divBdr>
        <w:top w:val="none" w:sz="0" w:space="0" w:color="auto"/>
        <w:left w:val="none" w:sz="0" w:space="0" w:color="auto"/>
        <w:bottom w:val="none" w:sz="0" w:space="0" w:color="auto"/>
        <w:right w:val="none" w:sz="0" w:space="0" w:color="auto"/>
      </w:divBdr>
      <w:divsChild>
        <w:div w:id="160898254">
          <w:marLeft w:val="0"/>
          <w:marRight w:val="0"/>
          <w:marTop w:val="0"/>
          <w:marBottom w:val="0"/>
          <w:divBdr>
            <w:top w:val="none" w:sz="0" w:space="0" w:color="auto"/>
            <w:left w:val="none" w:sz="0" w:space="0" w:color="auto"/>
            <w:bottom w:val="none" w:sz="0" w:space="0" w:color="auto"/>
            <w:right w:val="none" w:sz="0" w:space="0" w:color="auto"/>
          </w:divBdr>
        </w:div>
        <w:div w:id="445656270">
          <w:marLeft w:val="0"/>
          <w:marRight w:val="0"/>
          <w:marTop w:val="0"/>
          <w:marBottom w:val="0"/>
          <w:divBdr>
            <w:top w:val="none" w:sz="0" w:space="0" w:color="auto"/>
            <w:left w:val="none" w:sz="0" w:space="0" w:color="auto"/>
            <w:bottom w:val="none" w:sz="0" w:space="0" w:color="auto"/>
            <w:right w:val="none" w:sz="0" w:space="0" w:color="auto"/>
          </w:divBdr>
        </w:div>
        <w:div w:id="491525493">
          <w:marLeft w:val="0"/>
          <w:marRight w:val="0"/>
          <w:marTop w:val="0"/>
          <w:marBottom w:val="0"/>
          <w:divBdr>
            <w:top w:val="none" w:sz="0" w:space="0" w:color="auto"/>
            <w:left w:val="none" w:sz="0" w:space="0" w:color="auto"/>
            <w:bottom w:val="none" w:sz="0" w:space="0" w:color="auto"/>
            <w:right w:val="none" w:sz="0" w:space="0" w:color="auto"/>
          </w:divBdr>
        </w:div>
        <w:div w:id="546140455">
          <w:marLeft w:val="0"/>
          <w:marRight w:val="0"/>
          <w:marTop w:val="0"/>
          <w:marBottom w:val="0"/>
          <w:divBdr>
            <w:top w:val="none" w:sz="0" w:space="0" w:color="auto"/>
            <w:left w:val="none" w:sz="0" w:space="0" w:color="auto"/>
            <w:bottom w:val="none" w:sz="0" w:space="0" w:color="auto"/>
            <w:right w:val="none" w:sz="0" w:space="0" w:color="auto"/>
          </w:divBdr>
        </w:div>
        <w:div w:id="571506123">
          <w:marLeft w:val="0"/>
          <w:marRight w:val="0"/>
          <w:marTop w:val="0"/>
          <w:marBottom w:val="0"/>
          <w:divBdr>
            <w:top w:val="none" w:sz="0" w:space="0" w:color="auto"/>
            <w:left w:val="none" w:sz="0" w:space="0" w:color="auto"/>
            <w:bottom w:val="none" w:sz="0" w:space="0" w:color="auto"/>
            <w:right w:val="none" w:sz="0" w:space="0" w:color="auto"/>
          </w:divBdr>
        </w:div>
        <w:div w:id="1026979733">
          <w:marLeft w:val="0"/>
          <w:marRight w:val="0"/>
          <w:marTop w:val="0"/>
          <w:marBottom w:val="0"/>
          <w:divBdr>
            <w:top w:val="none" w:sz="0" w:space="0" w:color="auto"/>
            <w:left w:val="none" w:sz="0" w:space="0" w:color="auto"/>
            <w:bottom w:val="none" w:sz="0" w:space="0" w:color="auto"/>
            <w:right w:val="none" w:sz="0" w:space="0" w:color="auto"/>
          </w:divBdr>
        </w:div>
        <w:div w:id="1256668818">
          <w:marLeft w:val="0"/>
          <w:marRight w:val="0"/>
          <w:marTop w:val="0"/>
          <w:marBottom w:val="0"/>
          <w:divBdr>
            <w:top w:val="none" w:sz="0" w:space="0" w:color="auto"/>
            <w:left w:val="none" w:sz="0" w:space="0" w:color="auto"/>
            <w:bottom w:val="none" w:sz="0" w:space="0" w:color="auto"/>
            <w:right w:val="none" w:sz="0" w:space="0" w:color="auto"/>
          </w:divBdr>
        </w:div>
        <w:div w:id="1522468868">
          <w:marLeft w:val="0"/>
          <w:marRight w:val="0"/>
          <w:marTop w:val="0"/>
          <w:marBottom w:val="0"/>
          <w:divBdr>
            <w:top w:val="none" w:sz="0" w:space="0" w:color="auto"/>
            <w:left w:val="none" w:sz="0" w:space="0" w:color="auto"/>
            <w:bottom w:val="none" w:sz="0" w:space="0" w:color="auto"/>
            <w:right w:val="none" w:sz="0" w:space="0" w:color="auto"/>
          </w:divBdr>
        </w:div>
        <w:div w:id="208568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1649</Words>
  <Characters>8908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Ριζοσπαστική Κίνηση Φυλής</vt:lpstr>
    </vt:vector>
  </TitlesOfParts>
  <Company>Hewlett-Packard</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Ριζοσπαστική Κίνηση Φυλής</dc:title>
  <dc:creator>Kristali Georgia</dc:creator>
  <cp:lastModifiedBy>Kostas</cp:lastModifiedBy>
  <cp:revision>11</cp:revision>
  <cp:lastPrinted>2015-08-25T12:53:00Z</cp:lastPrinted>
  <dcterms:created xsi:type="dcterms:W3CDTF">2015-08-25T03:45:00Z</dcterms:created>
  <dcterms:modified xsi:type="dcterms:W3CDTF">2015-08-25T13:04:00Z</dcterms:modified>
</cp:coreProperties>
</file>