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theme/themeOverride6.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C6" w:rsidRPr="00C80890" w:rsidRDefault="009251C6" w:rsidP="009251C6">
      <w:pPr>
        <w:jc w:val="center"/>
        <w:rPr>
          <w:rFonts w:ascii="Arial Narrow" w:hAnsi="Arial Narrow"/>
          <w:color w:val="000000" w:themeColor="text1"/>
        </w:rPr>
      </w:pPr>
      <w:r w:rsidRPr="00C80890">
        <w:rPr>
          <w:rFonts w:ascii="Arial Narrow" w:hAnsi="Arial Narrow"/>
          <w:color w:val="000000" w:themeColor="text1"/>
          <w:lang w:val="en-US"/>
        </w:rPr>
        <w:t>E</w:t>
      </w:r>
      <w:r w:rsidRPr="00C80890">
        <w:rPr>
          <w:rFonts w:ascii="Arial Narrow" w:hAnsi="Arial Narrow"/>
          <w:color w:val="000000" w:themeColor="text1"/>
        </w:rPr>
        <w:t>ΛΛΗΝΙΚΗ ΔΗΜΟΚΡΑΤΙΑ</w:t>
      </w:r>
    </w:p>
    <w:p w:rsidR="009251C6" w:rsidRPr="00C80890" w:rsidRDefault="009251C6" w:rsidP="009251C6">
      <w:pPr>
        <w:jc w:val="center"/>
        <w:rPr>
          <w:rFonts w:ascii="Arial Narrow" w:hAnsi="Arial Narrow"/>
          <w:color w:val="000000" w:themeColor="text1"/>
        </w:rPr>
      </w:pPr>
      <w:r w:rsidRPr="00C80890">
        <w:rPr>
          <w:rFonts w:ascii="Arial Narrow" w:hAnsi="Arial Narrow"/>
          <w:color w:val="000000" w:themeColor="text1"/>
        </w:rPr>
        <w:t>ΠΕΡΙΦΕΡΕΙΑ ΑΤΤΙΚΗΣ</w:t>
      </w:r>
    </w:p>
    <w:p w:rsidR="009251C6" w:rsidRPr="00C80890" w:rsidRDefault="009251C6" w:rsidP="009251C6">
      <w:pPr>
        <w:jc w:val="center"/>
        <w:rPr>
          <w:rFonts w:ascii="Arial Narrow" w:hAnsi="Arial Narrow"/>
          <w:color w:val="000000" w:themeColor="text1"/>
          <w:sz w:val="40"/>
        </w:rPr>
      </w:pPr>
    </w:p>
    <w:p w:rsidR="009251C6" w:rsidRPr="00C80890" w:rsidRDefault="009251C6" w:rsidP="009251C6">
      <w:pPr>
        <w:jc w:val="center"/>
        <w:rPr>
          <w:rFonts w:ascii="Arial Narrow" w:hAnsi="Arial Narrow"/>
          <w:color w:val="000000" w:themeColor="text1"/>
          <w:sz w:val="36"/>
        </w:rPr>
      </w:pPr>
      <w:r w:rsidRPr="00C80890">
        <w:rPr>
          <w:rFonts w:ascii="Arial Narrow" w:hAnsi="Arial Narrow"/>
          <w:color w:val="000000" w:themeColor="text1"/>
          <w:sz w:val="36"/>
        </w:rPr>
        <w:t>ΕΙΔΙΚΟΣ ΔΙΑΒΑΘΜΙΔΙΚΟΣ ΣΥΝΔΕΣΜΟΣ</w:t>
      </w:r>
    </w:p>
    <w:p w:rsidR="009251C6" w:rsidRPr="00C80890" w:rsidRDefault="009251C6" w:rsidP="009251C6">
      <w:pPr>
        <w:jc w:val="center"/>
        <w:rPr>
          <w:rFonts w:ascii="Arial Narrow" w:hAnsi="Arial Narrow"/>
          <w:color w:val="000000" w:themeColor="text1"/>
          <w:sz w:val="36"/>
        </w:rPr>
      </w:pPr>
      <w:r w:rsidRPr="00C80890">
        <w:rPr>
          <w:rFonts w:ascii="Arial Narrow" w:hAnsi="Arial Narrow"/>
          <w:color w:val="000000" w:themeColor="text1"/>
          <w:sz w:val="36"/>
        </w:rPr>
        <w:t>ΝΟΜΟΥ ΑΤΤΙΚΗΣ</w:t>
      </w:r>
    </w:p>
    <w:p w:rsidR="009251C6" w:rsidRPr="00C80890" w:rsidRDefault="009251C6" w:rsidP="009251C6">
      <w:pPr>
        <w:jc w:val="center"/>
        <w:rPr>
          <w:rFonts w:ascii="Arial Narrow" w:hAnsi="Arial Narrow"/>
          <w:i/>
          <w:color w:val="000000" w:themeColor="text1"/>
        </w:rPr>
      </w:pPr>
    </w:p>
    <w:p w:rsidR="009251C6" w:rsidRPr="00C80890" w:rsidRDefault="009251C6" w:rsidP="009251C6">
      <w:pPr>
        <w:jc w:val="center"/>
        <w:rPr>
          <w:rFonts w:ascii="Arial Narrow" w:hAnsi="Arial Narrow"/>
          <w:i/>
          <w:color w:val="000000" w:themeColor="text1"/>
        </w:rPr>
      </w:pPr>
      <w:r w:rsidRPr="00C80890">
        <w:rPr>
          <w:rFonts w:ascii="Arial Narrow" w:hAnsi="Arial Narrow"/>
          <w:i/>
          <w:color w:val="000000" w:themeColor="text1"/>
        </w:rPr>
        <w:t>Άντερσεν 6 - 115 25, Αθήνα</w:t>
      </w:r>
    </w:p>
    <w:p w:rsidR="009251C6" w:rsidRPr="00C80890" w:rsidRDefault="009251C6" w:rsidP="009251C6">
      <w:pPr>
        <w:jc w:val="center"/>
        <w:rPr>
          <w:rFonts w:ascii="Arial Narrow" w:hAnsi="Arial Narrow"/>
          <w:i/>
          <w:color w:val="000000" w:themeColor="text1"/>
        </w:rPr>
      </w:pPr>
      <w:proofErr w:type="spellStart"/>
      <w:r w:rsidRPr="00C80890">
        <w:rPr>
          <w:rFonts w:ascii="Arial Narrow" w:hAnsi="Arial Narrow"/>
          <w:i/>
          <w:color w:val="000000" w:themeColor="text1"/>
        </w:rPr>
        <w:t>Τηλ</w:t>
      </w:r>
      <w:proofErr w:type="spellEnd"/>
      <w:r w:rsidRPr="00C80890">
        <w:rPr>
          <w:rFonts w:ascii="Arial Narrow" w:hAnsi="Arial Narrow"/>
          <w:i/>
          <w:color w:val="000000" w:themeColor="text1"/>
        </w:rPr>
        <w:t xml:space="preserve">: 213- 214 8314  </w:t>
      </w:r>
      <w:r w:rsidRPr="00C80890">
        <w:rPr>
          <w:rFonts w:ascii="Arial Narrow" w:hAnsi="Arial Narrow"/>
          <w:i/>
          <w:color w:val="000000" w:themeColor="text1"/>
          <w:lang w:val="en-US"/>
        </w:rPr>
        <w:t>Fax</w:t>
      </w:r>
      <w:r w:rsidRPr="00C80890">
        <w:rPr>
          <w:rFonts w:ascii="Arial Narrow" w:hAnsi="Arial Narrow"/>
          <w:i/>
          <w:color w:val="000000" w:themeColor="text1"/>
        </w:rPr>
        <w:t>:210- 67 49 178</w:t>
      </w: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jc w:val="both"/>
        <w:rPr>
          <w:rFonts w:ascii="Arial Narrow" w:hAnsi="Arial Narrow"/>
          <w:color w:val="000000" w:themeColor="text1"/>
        </w:rPr>
      </w:pPr>
    </w:p>
    <w:p w:rsidR="009251C6" w:rsidRPr="00C80890" w:rsidRDefault="009251C6" w:rsidP="009251C6">
      <w:pPr>
        <w:spacing w:line="360" w:lineRule="auto"/>
        <w:jc w:val="center"/>
        <w:rPr>
          <w:rFonts w:ascii="Arial Narrow" w:hAnsi="Arial Narrow"/>
          <w:i/>
          <w:color w:val="000000" w:themeColor="text1"/>
        </w:rPr>
      </w:pPr>
      <w:r>
        <w:rPr>
          <w:rFonts w:ascii="Arial Narrow" w:hAnsi="Arial Narrow"/>
          <w:b/>
          <w:color w:val="000000" w:themeColor="text1"/>
          <w:sz w:val="28"/>
          <w:szCs w:val="28"/>
          <w:u w:val="single"/>
        </w:rPr>
        <w:t xml:space="preserve">Προμήθεια και Εγκατάσταση νέων συστημάτων Μπαρών </w:t>
      </w:r>
      <w:proofErr w:type="spellStart"/>
      <w:r>
        <w:rPr>
          <w:rFonts w:ascii="Arial Narrow" w:hAnsi="Arial Narrow"/>
          <w:b/>
          <w:color w:val="000000" w:themeColor="text1"/>
          <w:sz w:val="28"/>
          <w:szCs w:val="28"/>
          <w:u w:val="single"/>
        </w:rPr>
        <w:t>Βαρέος</w:t>
      </w:r>
      <w:proofErr w:type="spellEnd"/>
      <w:r>
        <w:rPr>
          <w:rFonts w:ascii="Arial Narrow" w:hAnsi="Arial Narrow"/>
          <w:b/>
          <w:color w:val="000000" w:themeColor="text1"/>
          <w:sz w:val="28"/>
          <w:szCs w:val="28"/>
          <w:u w:val="single"/>
        </w:rPr>
        <w:t xml:space="preserve"> τύπου </w:t>
      </w:r>
      <w:proofErr w:type="spellStart"/>
      <w:r>
        <w:rPr>
          <w:rFonts w:ascii="Arial Narrow" w:hAnsi="Arial Narrow"/>
          <w:b/>
          <w:color w:val="000000" w:themeColor="text1"/>
          <w:sz w:val="28"/>
          <w:szCs w:val="28"/>
          <w:u w:val="single"/>
        </w:rPr>
        <w:t>ζυγιστηρίου</w:t>
      </w:r>
      <w:proofErr w:type="spellEnd"/>
      <w:r>
        <w:rPr>
          <w:rFonts w:ascii="Arial Narrow" w:hAnsi="Arial Narrow"/>
          <w:b/>
          <w:color w:val="000000" w:themeColor="text1"/>
          <w:sz w:val="28"/>
          <w:szCs w:val="28"/>
          <w:u w:val="single"/>
        </w:rPr>
        <w:t xml:space="preserve"> ΧΥΤΑ</w:t>
      </w:r>
    </w:p>
    <w:p w:rsidR="009251C6" w:rsidRPr="00C80890" w:rsidRDefault="009251C6" w:rsidP="009251C6">
      <w:pPr>
        <w:spacing w:line="360" w:lineRule="auto"/>
        <w:jc w:val="both"/>
        <w:rPr>
          <w:rFonts w:ascii="Arial Narrow" w:hAnsi="Arial Narrow"/>
          <w:i/>
          <w:color w:val="000000" w:themeColor="text1"/>
        </w:rPr>
      </w:pPr>
    </w:p>
    <w:tbl>
      <w:tblPr>
        <w:tblW w:w="10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6488"/>
      </w:tblGrid>
      <w:tr w:rsidR="009251C6" w:rsidRPr="00C80890" w:rsidTr="00960323">
        <w:tc>
          <w:tcPr>
            <w:tcW w:w="4361" w:type="dxa"/>
            <w:tcBorders>
              <w:top w:val="nil"/>
              <w:left w:val="nil"/>
              <w:bottom w:val="nil"/>
              <w:right w:val="nil"/>
            </w:tcBorders>
          </w:tcPr>
          <w:p w:rsidR="009251C6" w:rsidRPr="00C80890" w:rsidRDefault="009251C6" w:rsidP="00960323">
            <w:pPr>
              <w:jc w:val="both"/>
              <w:rPr>
                <w:rFonts w:ascii="Arial Narrow" w:hAnsi="Arial Narrow"/>
                <w:b/>
                <w:color w:val="000000" w:themeColor="text1"/>
                <w:u w:val="single"/>
              </w:rPr>
            </w:pPr>
            <w:r w:rsidRPr="00C80890">
              <w:rPr>
                <w:rFonts w:ascii="Arial Narrow" w:hAnsi="Arial Narrow"/>
                <w:b/>
                <w:color w:val="000000" w:themeColor="text1"/>
                <w:u w:val="single"/>
              </w:rPr>
              <w:t>Α.Μ.</w:t>
            </w:r>
          </w:p>
          <w:p w:rsidR="009251C6" w:rsidRPr="00C80890" w:rsidRDefault="009251C6" w:rsidP="00960323">
            <w:pPr>
              <w:jc w:val="both"/>
              <w:rPr>
                <w:rFonts w:ascii="Arial Narrow" w:hAnsi="Arial Narrow"/>
                <w:b/>
                <w:color w:val="000000" w:themeColor="text1"/>
                <w:u w:val="single"/>
              </w:rPr>
            </w:pPr>
          </w:p>
          <w:p w:rsidR="009251C6" w:rsidRPr="00C80890" w:rsidRDefault="009251C6" w:rsidP="00960323">
            <w:pPr>
              <w:ind w:right="-250"/>
              <w:rPr>
                <w:rFonts w:ascii="Arial Narrow" w:hAnsi="Arial Narrow"/>
                <w:b/>
                <w:color w:val="000000" w:themeColor="text1"/>
              </w:rPr>
            </w:pPr>
            <w:r>
              <w:rPr>
                <w:rFonts w:ascii="Arial Narrow" w:hAnsi="Arial Narrow"/>
                <w:b/>
                <w:color w:val="000000" w:themeColor="text1"/>
              </w:rPr>
              <w:t>6/2016</w:t>
            </w:r>
            <w:r w:rsidRPr="00C80890">
              <w:rPr>
                <w:rFonts w:ascii="Arial Narrow" w:hAnsi="Arial Narrow"/>
                <w:b/>
                <w:color w:val="000000" w:themeColor="text1"/>
              </w:rPr>
              <w:t>/Αυτοτελές Τμήμα Ευθύνης Προέδρου</w:t>
            </w:r>
          </w:p>
          <w:p w:rsidR="009251C6" w:rsidRPr="00C80890" w:rsidRDefault="009251C6" w:rsidP="00960323">
            <w:pPr>
              <w:jc w:val="both"/>
              <w:rPr>
                <w:rFonts w:ascii="Arial Narrow" w:hAnsi="Arial Narrow"/>
                <w:b/>
                <w:color w:val="000000" w:themeColor="text1"/>
              </w:rPr>
            </w:pPr>
          </w:p>
          <w:p w:rsidR="009251C6" w:rsidRPr="00C80890" w:rsidRDefault="009251C6" w:rsidP="00960323">
            <w:pPr>
              <w:jc w:val="both"/>
              <w:rPr>
                <w:rFonts w:ascii="Arial Narrow" w:hAnsi="Arial Narrow"/>
                <w:b/>
                <w:color w:val="000000" w:themeColor="text1"/>
                <w:u w:val="single"/>
              </w:rPr>
            </w:pPr>
            <w:r w:rsidRPr="00C80890">
              <w:rPr>
                <w:rFonts w:ascii="Arial Narrow" w:hAnsi="Arial Narrow"/>
                <w:b/>
                <w:color w:val="000000" w:themeColor="text1"/>
                <w:u w:val="single"/>
              </w:rPr>
              <w:t>ΠΡΟΫΠΟΛΟΓΙΣΜΟΣ:</w:t>
            </w:r>
          </w:p>
          <w:p w:rsidR="009251C6" w:rsidRPr="00C80890" w:rsidRDefault="009251C6" w:rsidP="00960323">
            <w:pPr>
              <w:jc w:val="both"/>
              <w:rPr>
                <w:rFonts w:ascii="Arial Narrow" w:hAnsi="Arial Narrow"/>
                <w:b/>
                <w:color w:val="000000" w:themeColor="text1"/>
                <w:u w:val="single"/>
              </w:rPr>
            </w:pPr>
          </w:p>
          <w:p w:rsidR="009251C6" w:rsidRPr="000C3448" w:rsidRDefault="009251C6" w:rsidP="00960323">
            <w:pPr>
              <w:jc w:val="both"/>
              <w:rPr>
                <w:sz w:val="20"/>
                <w:szCs w:val="20"/>
                <w:lang w:eastAsia="en-US"/>
              </w:rPr>
            </w:pPr>
          </w:p>
          <w:p w:rsidR="009251C6" w:rsidRPr="000C3448" w:rsidRDefault="009251C6" w:rsidP="00960323">
            <w:pPr>
              <w:jc w:val="both"/>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jc w:val="both"/>
              <w:rPr>
                <w:rFonts w:ascii="Arial Narrow" w:hAnsi="Arial Narrow"/>
                <w:b/>
                <w:color w:val="000000" w:themeColor="text1"/>
              </w:rPr>
            </w:pPr>
            <w:r w:rsidRPr="00C80890">
              <w:rPr>
                <w:rFonts w:ascii="Arial Narrow" w:hAnsi="Arial Narrow"/>
                <w:b/>
                <w:color w:val="000000" w:themeColor="text1"/>
              </w:rPr>
              <w:t>με Φ.Π.Α</w:t>
            </w:r>
          </w:p>
          <w:p w:rsidR="009251C6" w:rsidRPr="00C80890" w:rsidRDefault="009251C6" w:rsidP="00960323">
            <w:pPr>
              <w:jc w:val="both"/>
              <w:rPr>
                <w:rFonts w:ascii="Arial Narrow" w:hAnsi="Arial Narrow"/>
                <w:b/>
                <w:color w:val="000000" w:themeColor="text1"/>
              </w:rPr>
            </w:pPr>
          </w:p>
          <w:p w:rsidR="009251C6" w:rsidRPr="00C80890" w:rsidRDefault="009251C6" w:rsidP="00960323">
            <w:pPr>
              <w:rPr>
                <w:rFonts w:ascii="Arial Narrow" w:hAnsi="Arial Narrow"/>
                <w:b/>
                <w:color w:val="000000" w:themeColor="text1"/>
              </w:rPr>
            </w:pPr>
            <w:r w:rsidRPr="00C80890">
              <w:rPr>
                <w:rFonts w:ascii="Arial Narrow" w:hAnsi="Arial Narrow"/>
                <w:b/>
                <w:color w:val="000000" w:themeColor="text1"/>
              </w:rPr>
              <w:t>02.10.00.</w:t>
            </w:r>
            <w:r>
              <w:rPr>
                <w:rFonts w:ascii="Arial Narrow" w:hAnsi="Arial Narrow"/>
                <w:b/>
                <w:color w:val="000000" w:themeColor="text1"/>
              </w:rPr>
              <w:t>7135.10</w:t>
            </w:r>
          </w:p>
          <w:p w:rsidR="009251C6" w:rsidRPr="00C80890" w:rsidRDefault="009251C6" w:rsidP="00960323">
            <w:pPr>
              <w:rPr>
                <w:rFonts w:ascii="Arial Narrow" w:hAnsi="Arial Narrow"/>
                <w:b/>
                <w:color w:val="000000" w:themeColor="text1"/>
                <w:highlight w:val="yellow"/>
              </w:rPr>
            </w:pPr>
          </w:p>
        </w:tc>
        <w:tc>
          <w:tcPr>
            <w:tcW w:w="6488" w:type="dxa"/>
            <w:tcBorders>
              <w:top w:val="nil"/>
              <w:left w:val="nil"/>
              <w:bottom w:val="nil"/>
              <w:right w:val="nil"/>
            </w:tcBorders>
          </w:tcPr>
          <w:p w:rsidR="009251C6" w:rsidRPr="00C80890" w:rsidRDefault="009251C6" w:rsidP="00960323">
            <w:pPr>
              <w:pStyle w:val="Subhead"/>
              <w:framePr w:hSpace="180" w:wrap="auto" w:vAnchor="text" w:hAnchor="text" w:y="1"/>
              <w:spacing w:after="120"/>
              <w:ind w:left="1265" w:hanging="360"/>
              <w:jc w:val="both"/>
              <w:rPr>
                <w:rFonts w:ascii="Arial Narrow" w:hAnsi="Arial Narrow"/>
                <w:b/>
                <w:color w:val="000000" w:themeColor="text1"/>
                <w:sz w:val="24"/>
                <w:lang w:val="el-GR"/>
              </w:rPr>
            </w:pPr>
          </w:p>
          <w:p w:rsidR="009251C6" w:rsidRPr="00C80890" w:rsidRDefault="009251C6" w:rsidP="009251C6">
            <w:pPr>
              <w:pStyle w:val="Subhead"/>
              <w:framePr w:hSpace="180" w:wrap="auto" w:vAnchor="text" w:hAnchor="text" w:y="1"/>
              <w:numPr>
                <w:ilvl w:val="0"/>
                <w:numId w:val="3"/>
              </w:numPr>
              <w:spacing w:after="120"/>
              <w:ind w:left="601" w:hanging="437"/>
              <w:jc w:val="both"/>
              <w:rPr>
                <w:rFonts w:ascii="Arial Narrow" w:hAnsi="Arial Narrow"/>
                <w:b/>
                <w:color w:val="000000" w:themeColor="text1"/>
                <w:sz w:val="24"/>
                <w:lang w:val="el-GR"/>
              </w:rPr>
            </w:pPr>
            <w:r w:rsidRPr="00C80890">
              <w:rPr>
                <w:rFonts w:ascii="Arial Narrow" w:hAnsi="Arial Narrow"/>
                <w:b/>
                <w:color w:val="000000" w:themeColor="text1"/>
                <w:sz w:val="24"/>
                <w:lang w:val="el-GR"/>
              </w:rPr>
              <w:t>ΤΕΧΝΙΚΗ ΕΚΘΕΣΗ</w:t>
            </w:r>
          </w:p>
          <w:p w:rsidR="009251C6" w:rsidRPr="00C80890" w:rsidRDefault="009251C6" w:rsidP="009251C6">
            <w:pPr>
              <w:pStyle w:val="Subhead"/>
              <w:framePr w:hSpace="180" w:wrap="auto" w:vAnchor="text" w:hAnchor="text" w:y="1"/>
              <w:numPr>
                <w:ilvl w:val="0"/>
                <w:numId w:val="3"/>
              </w:numPr>
              <w:spacing w:after="120"/>
              <w:ind w:left="601" w:hanging="437"/>
              <w:jc w:val="both"/>
              <w:rPr>
                <w:rFonts w:ascii="Arial Narrow" w:hAnsi="Arial Narrow"/>
                <w:b/>
                <w:color w:val="000000" w:themeColor="text1"/>
                <w:sz w:val="24"/>
                <w:lang w:val="el-GR"/>
              </w:rPr>
            </w:pPr>
            <w:r w:rsidRPr="00C80890">
              <w:rPr>
                <w:rFonts w:ascii="Arial Narrow" w:hAnsi="Arial Narrow"/>
                <w:b/>
                <w:color w:val="000000" w:themeColor="text1"/>
                <w:sz w:val="24"/>
                <w:lang w:val="el-GR"/>
              </w:rPr>
              <w:t xml:space="preserve">ΤΕΧΝΙΚΗ ΠΕΡΙΓΡΑΦΗ &amp; ΤΕΧΝΙΚΕΣ ΠΡΟΔΙΑΓΡΑΦΕΣ </w:t>
            </w:r>
          </w:p>
          <w:p w:rsidR="009251C6" w:rsidRPr="00C80890" w:rsidRDefault="009251C6" w:rsidP="009251C6">
            <w:pPr>
              <w:pStyle w:val="Subhead"/>
              <w:framePr w:hSpace="180" w:wrap="auto" w:vAnchor="text" w:hAnchor="text" w:y="1"/>
              <w:numPr>
                <w:ilvl w:val="0"/>
                <w:numId w:val="3"/>
              </w:numPr>
              <w:spacing w:after="120"/>
              <w:ind w:left="601" w:hanging="437"/>
              <w:jc w:val="both"/>
              <w:rPr>
                <w:rFonts w:ascii="Arial Narrow" w:hAnsi="Arial Narrow"/>
                <w:b/>
                <w:color w:val="000000" w:themeColor="text1"/>
                <w:sz w:val="24"/>
                <w:lang w:val="el-GR"/>
              </w:rPr>
            </w:pPr>
            <w:r w:rsidRPr="00C80890">
              <w:rPr>
                <w:rFonts w:ascii="Arial Narrow" w:hAnsi="Arial Narrow"/>
                <w:b/>
                <w:color w:val="000000" w:themeColor="text1"/>
                <w:sz w:val="24"/>
                <w:lang w:val="el-GR"/>
              </w:rPr>
              <w:t>ΣΥΓΓΡΑΦΗ ΥΠΟΧΡΕΩΣΕΩΝ</w:t>
            </w:r>
          </w:p>
          <w:p w:rsidR="009251C6" w:rsidRPr="00C80890" w:rsidRDefault="009251C6" w:rsidP="009251C6">
            <w:pPr>
              <w:pStyle w:val="Subhead"/>
              <w:framePr w:hSpace="180" w:wrap="auto" w:vAnchor="text" w:hAnchor="text" w:y="1"/>
              <w:numPr>
                <w:ilvl w:val="0"/>
                <w:numId w:val="3"/>
              </w:numPr>
              <w:spacing w:after="120"/>
              <w:ind w:left="601" w:hanging="437"/>
              <w:jc w:val="both"/>
              <w:rPr>
                <w:rFonts w:ascii="Arial Narrow" w:hAnsi="Arial Narrow"/>
                <w:b/>
                <w:color w:val="000000" w:themeColor="text1"/>
                <w:sz w:val="24"/>
                <w:lang w:val="el-GR"/>
              </w:rPr>
            </w:pPr>
            <w:r w:rsidRPr="00C80890">
              <w:rPr>
                <w:rFonts w:ascii="Arial Narrow" w:hAnsi="Arial Narrow"/>
                <w:b/>
                <w:color w:val="000000" w:themeColor="text1"/>
                <w:sz w:val="24"/>
                <w:lang w:val="el-GR"/>
              </w:rPr>
              <w:t>ΤΙΜΟΛΟΓΙΟ ΜΕΛΕΤΗΣ</w:t>
            </w:r>
          </w:p>
          <w:p w:rsidR="009251C6" w:rsidRPr="00C80890" w:rsidRDefault="009251C6" w:rsidP="009251C6">
            <w:pPr>
              <w:pStyle w:val="Subhead"/>
              <w:framePr w:hSpace="180" w:wrap="auto" w:vAnchor="text" w:hAnchor="text" w:y="1"/>
              <w:numPr>
                <w:ilvl w:val="0"/>
                <w:numId w:val="3"/>
              </w:numPr>
              <w:spacing w:after="120"/>
              <w:ind w:left="601" w:hanging="437"/>
              <w:jc w:val="both"/>
              <w:rPr>
                <w:rFonts w:ascii="Arial Narrow" w:hAnsi="Arial Narrow"/>
                <w:b/>
                <w:color w:val="000000" w:themeColor="text1"/>
                <w:sz w:val="24"/>
                <w:lang w:val="el-GR"/>
              </w:rPr>
            </w:pPr>
            <w:r w:rsidRPr="00C80890">
              <w:rPr>
                <w:rFonts w:ascii="Arial Narrow" w:hAnsi="Arial Narrow"/>
                <w:b/>
                <w:color w:val="000000" w:themeColor="text1"/>
                <w:sz w:val="24"/>
                <w:lang w:val="el-GR"/>
              </w:rPr>
              <w:t>ΠΡΟΫΠΟΛΟΓΙΣΜΟΣ ΜΕΛΕΤΗΣ</w:t>
            </w:r>
          </w:p>
          <w:p w:rsidR="009251C6" w:rsidRPr="00C80890" w:rsidRDefault="009251C6" w:rsidP="009251C6">
            <w:pPr>
              <w:numPr>
                <w:ilvl w:val="0"/>
                <w:numId w:val="3"/>
              </w:numPr>
              <w:spacing w:line="360" w:lineRule="auto"/>
              <w:ind w:left="601" w:hanging="437"/>
              <w:jc w:val="both"/>
              <w:rPr>
                <w:rFonts w:ascii="Arial Narrow" w:hAnsi="Arial Narrow"/>
                <w:b/>
                <w:color w:val="000000" w:themeColor="text1"/>
              </w:rPr>
            </w:pPr>
            <w:r w:rsidRPr="00C80890">
              <w:rPr>
                <w:rFonts w:ascii="Arial Narrow" w:hAnsi="Arial Narrow"/>
                <w:b/>
                <w:color w:val="000000" w:themeColor="text1"/>
              </w:rPr>
              <w:t>ΠΡΟΫΠΟΛΟΓΙΣΜΟΣ ΠΡΟΣΦΟΡΑΣ</w:t>
            </w:r>
          </w:p>
          <w:p w:rsidR="009251C6" w:rsidRPr="00C80890" w:rsidRDefault="009251C6" w:rsidP="009251C6">
            <w:pPr>
              <w:numPr>
                <w:ilvl w:val="0"/>
                <w:numId w:val="3"/>
              </w:numPr>
              <w:spacing w:line="360" w:lineRule="auto"/>
              <w:ind w:left="601" w:hanging="437"/>
              <w:jc w:val="both"/>
              <w:rPr>
                <w:rFonts w:ascii="Arial Narrow" w:hAnsi="Arial Narrow"/>
                <w:b/>
                <w:color w:val="000000" w:themeColor="text1"/>
              </w:rPr>
            </w:pPr>
            <w:r w:rsidRPr="00C80890">
              <w:rPr>
                <w:rFonts w:ascii="Arial Narrow" w:hAnsi="Arial Narrow"/>
                <w:b/>
                <w:color w:val="000000" w:themeColor="text1"/>
              </w:rPr>
              <w:t>ΤΙΜΟΛΟΓΙΟ ΠΡΟΣΦΟΡΑΣ</w:t>
            </w:r>
          </w:p>
          <w:p w:rsidR="009251C6" w:rsidRPr="00C80890" w:rsidRDefault="009251C6" w:rsidP="00960323">
            <w:pPr>
              <w:spacing w:line="360" w:lineRule="auto"/>
              <w:ind w:left="601"/>
              <w:jc w:val="both"/>
              <w:rPr>
                <w:rFonts w:ascii="Arial Narrow" w:hAnsi="Arial Narrow"/>
                <w:i/>
                <w:color w:val="000000" w:themeColor="text1"/>
              </w:rPr>
            </w:pPr>
          </w:p>
        </w:tc>
      </w:tr>
    </w:tbl>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Pr="00C80890" w:rsidRDefault="009251C6" w:rsidP="009251C6">
      <w:pPr>
        <w:spacing w:line="360" w:lineRule="auto"/>
        <w:jc w:val="both"/>
        <w:rPr>
          <w:rFonts w:ascii="Arial Narrow" w:hAnsi="Arial Narrow"/>
          <w:i/>
          <w:color w:val="000000" w:themeColor="text1"/>
        </w:rPr>
      </w:pPr>
    </w:p>
    <w:p w:rsidR="009251C6" w:rsidRDefault="009251C6" w:rsidP="009251C6">
      <w:pPr>
        <w:pStyle w:val="a3"/>
        <w:spacing w:line="360" w:lineRule="auto"/>
        <w:ind w:left="2880" w:right="-46" w:firstLine="720"/>
        <w:jc w:val="both"/>
        <w:rPr>
          <w:rFonts w:ascii="Arial Narrow" w:hAnsi="Arial Narrow"/>
          <w:b/>
          <w:color w:val="000000" w:themeColor="text1"/>
          <w:sz w:val="24"/>
        </w:rPr>
      </w:pPr>
      <w:r w:rsidRPr="00C80890">
        <w:rPr>
          <w:rFonts w:ascii="Arial Narrow" w:hAnsi="Arial Narrow"/>
          <w:b/>
          <w:color w:val="000000" w:themeColor="text1"/>
          <w:sz w:val="24"/>
        </w:rPr>
        <w:t xml:space="preserve">ΑΘΗΝΑ, </w:t>
      </w:r>
      <w:r>
        <w:rPr>
          <w:rFonts w:ascii="Arial Narrow" w:hAnsi="Arial Narrow"/>
          <w:b/>
          <w:color w:val="000000" w:themeColor="text1"/>
          <w:sz w:val="24"/>
        </w:rPr>
        <w:t>Σεπτέμβριος</w:t>
      </w:r>
      <w:r w:rsidRPr="00C80890">
        <w:rPr>
          <w:rFonts w:ascii="Arial Narrow" w:hAnsi="Arial Narrow"/>
          <w:b/>
          <w:color w:val="000000" w:themeColor="text1"/>
          <w:sz w:val="24"/>
        </w:rPr>
        <w:t xml:space="preserve"> 20</w:t>
      </w:r>
      <w:r>
        <w:rPr>
          <w:rFonts w:ascii="Arial Narrow" w:hAnsi="Arial Narrow"/>
          <w:b/>
          <w:color w:val="000000" w:themeColor="text1"/>
          <w:sz w:val="24"/>
        </w:rPr>
        <w:t>16</w:t>
      </w:r>
    </w:p>
    <w:p w:rsidR="009251C6" w:rsidRPr="00990B94" w:rsidRDefault="009251C6" w:rsidP="009251C6">
      <w:pPr>
        <w:pStyle w:val="a3"/>
        <w:spacing w:line="360" w:lineRule="auto"/>
        <w:ind w:right="-46"/>
        <w:jc w:val="both"/>
        <w:rPr>
          <w:rFonts w:ascii="Times New Roman" w:hAnsi="Times New Roman"/>
          <w:i/>
          <w:color w:val="000000" w:themeColor="text1"/>
          <w:u w:val="single"/>
        </w:rPr>
        <w:sectPr w:rsidR="009251C6" w:rsidRPr="00990B94">
          <w:headerReference w:type="default" r:id="rId8"/>
          <w:footerReference w:type="even" r:id="rId9"/>
          <w:footerReference w:type="default" r:id="rId10"/>
          <w:footerReference w:type="first" r:id="rId11"/>
          <w:pgSz w:w="11907" w:h="16840"/>
          <w:pgMar w:top="1418" w:right="1418" w:bottom="1418" w:left="1418" w:header="720" w:footer="720" w:gutter="0"/>
          <w:pgNumType w:chapSep="period"/>
          <w:cols w:space="720"/>
          <w:titlePg/>
        </w:sectPr>
      </w:pPr>
    </w:p>
    <w:p w:rsidR="009251C6" w:rsidRPr="00C80890" w:rsidRDefault="009251C6" w:rsidP="009251C6">
      <w:pPr>
        <w:spacing w:line="360" w:lineRule="auto"/>
        <w:jc w:val="both"/>
        <w:rPr>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75pt" o:ole="">
                  <v:imagedata r:id="rId12" o:title=""/>
                </v:shape>
                <o:OLEObject Type="Embed" ProgID="Word.Picture.8" ShapeID="_x0000_i1025" DrawAspect="Content" ObjectID="_1536582823" r:id="rId13"/>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9251C6" w:rsidRPr="00C80890" w:rsidRDefault="009251C6" w:rsidP="009251C6">
      <w:pPr>
        <w:spacing w:line="360" w:lineRule="auto"/>
        <w:jc w:val="center"/>
        <w:rPr>
          <w:rFonts w:ascii="Arial Narrow" w:hAnsi="Arial Narrow"/>
          <w:b/>
          <w:color w:val="000000" w:themeColor="text1"/>
        </w:rPr>
      </w:pPr>
      <w:r w:rsidRPr="00C80890">
        <w:rPr>
          <w:rFonts w:ascii="Arial Narrow" w:hAnsi="Arial Narrow"/>
          <w:b/>
          <w:color w:val="000000" w:themeColor="text1"/>
        </w:rPr>
        <w:t>1. ΤΕΧΝΙΚΗ ΕΚΘΕΣΗ</w:t>
      </w: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Η παρούσα μελέτη αφορά στην δαπάνη για την προμήθεια </w:t>
      </w:r>
      <w:r>
        <w:rPr>
          <w:rFonts w:ascii="Arial Narrow" w:hAnsi="Arial Narrow"/>
          <w:color w:val="000000" w:themeColor="text1"/>
          <w:sz w:val="22"/>
          <w:szCs w:val="22"/>
        </w:rPr>
        <w:t xml:space="preserve">και εγκατάσταση δέκα (10) νέων συστημάτων μπαρών </w:t>
      </w:r>
      <w:proofErr w:type="spellStart"/>
      <w:r>
        <w:rPr>
          <w:rFonts w:ascii="Arial Narrow" w:hAnsi="Arial Narrow"/>
          <w:color w:val="000000" w:themeColor="text1"/>
          <w:sz w:val="22"/>
          <w:szCs w:val="22"/>
        </w:rPr>
        <w:t>βαρέος</w:t>
      </w:r>
      <w:proofErr w:type="spellEnd"/>
      <w:r>
        <w:rPr>
          <w:rFonts w:ascii="Arial Narrow" w:hAnsi="Arial Narrow"/>
          <w:color w:val="000000" w:themeColor="text1"/>
          <w:sz w:val="22"/>
          <w:szCs w:val="22"/>
        </w:rPr>
        <w:t xml:space="preserve"> τύπου στις οκτώ (8)  ζυγιστικές διατάξεις και στις δύο (2) παράπλευρες οδούς του </w:t>
      </w:r>
      <w:proofErr w:type="spellStart"/>
      <w:r>
        <w:rPr>
          <w:rFonts w:ascii="Arial Narrow" w:hAnsi="Arial Narrow"/>
          <w:color w:val="000000" w:themeColor="text1"/>
          <w:sz w:val="22"/>
          <w:szCs w:val="22"/>
        </w:rPr>
        <w:t>ζυγιστηρίου</w:t>
      </w:r>
      <w:proofErr w:type="spellEnd"/>
      <w:r>
        <w:rPr>
          <w:rFonts w:ascii="Arial Narrow" w:hAnsi="Arial Narrow"/>
          <w:color w:val="000000" w:themeColor="text1"/>
          <w:sz w:val="22"/>
          <w:szCs w:val="22"/>
        </w:rPr>
        <w:t xml:space="preserve"> του ΧΥΤΑ της ΟΕΔΑ Δυτικής Αττικής. </w:t>
      </w: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color w:val="000000" w:themeColor="text1"/>
          <w:sz w:val="22"/>
          <w:szCs w:val="22"/>
        </w:rPr>
        <w:t xml:space="preserve">Κατόπιν των ανωτέρω το Αυτοτελές Τμήμα Ευθύνης Προέδρου συνέταξε την </w:t>
      </w:r>
      <w:proofErr w:type="spellStart"/>
      <w:r w:rsidRPr="00C80890">
        <w:rPr>
          <w:rFonts w:ascii="Arial Narrow" w:hAnsi="Arial Narrow"/>
          <w:color w:val="000000" w:themeColor="text1"/>
          <w:sz w:val="22"/>
          <w:szCs w:val="22"/>
        </w:rPr>
        <w:t>υπ’αριθμ</w:t>
      </w:r>
      <w:proofErr w:type="spellEnd"/>
      <w:r w:rsidRPr="00C80890">
        <w:rPr>
          <w:rFonts w:ascii="Arial Narrow" w:hAnsi="Arial Narrow"/>
          <w:color w:val="000000" w:themeColor="text1"/>
          <w:sz w:val="22"/>
          <w:szCs w:val="22"/>
        </w:rPr>
        <w:t xml:space="preserve"> 0</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 xml:space="preserve"> μελέτη, σύμφωνα με την οποία καθορίζονται οι προδιαγραφές </w:t>
      </w:r>
      <w:r>
        <w:rPr>
          <w:rFonts w:ascii="Arial Narrow" w:hAnsi="Arial Narrow"/>
          <w:color w:val="000000" w:themeColor="text1"/>
          <w:sz w:val="22"/>
          <w:szCs w:val="22"/>
        </w:rPr>
        <w:t>του προς προμήθεια εξοπλισμού</w:t>
      </w:r>
      <w:r w:rsidRPr="00C80890">
        <w:rPr>
          <w:rFonts w:ascii="Arial Narrow" w:hAnsi="Arial Narrow"/>
          <w:color w:val="000000" w:themeColor="text1"/>
          <w:sz w:val="22"/>
          <w:szCs w:val="22"/>
        </w:rPr>
        <w:t>.</w:t>
      </w:r>
    </w:p>
    <w:p w:rsidR="009251C6" w:rsidRPr="00923E97" w:rsidRDefault="009251C6" w:rsidP="009251C6">
      <w:pPr>
        <w:spacing w:line="360" w:lineRule="auto"/>
        <w:jc w:val="both"/>
        <w:rPr>
          <w:sz w:val="20"/>
          <w:szCs w:val="20"/>
          <w:lang w:eastAsia="en-US"/>
        </w:rPr>
      </w:pPr>
    </w:p>
    <w:p w:rsidR="009251C6" w:rsidRPr="00923E97" w:rsidRDefault="009251C6" w:rsidP="009251C6">
      <w:pPr>
        <w:jc w:val="both"/>
        <w:rPr>
          <w:rFonts w:ascii="Arial Narrow" w:hAnsi="Arial Narrow"/>
          <w:color w:val="000000"/>
          <w:sz w:val="22"/>
          <w:szCs w:val="22"/>
          <w:lang w:eastAsia="en-US"/>
        </w:rPr>
      </w:pPr>
      <w:r w:rsidRPr="00923E97">
        <w:rPr>
          <w:rFonts w:ascii="Arial Narrow" w:hAnsi="Arial Narrow"/>
          <w:color w:val="000000"/>
          <w:sz w:val="22"/>
          <w:szCs w:val="22"/>
          <w:lang w:eastAsia="en-US"/>
        </w:rPr>
        <w:t>Η  συνολική προϋπολογιζόμενη δαπάνη ανέρχεται στα Σαράντα Οκτώ Χιλιάδες Εννιακόσια Δεκαοκτώ Ευρώ και Μηδέν Λεπτά. (48.918,00€) συμπεριλαμβανομένου Φ.Π.Α. και θα βαρύνει τον Κ.Α. 02.10.00.7135.10 του προϋπολογισμού οικονομικού έτους 2016.</w:t>
      </w:r>
    </w:p>
    <w:p w:rsidR="009251C6" w:rsidRPr="00C80890" w:rsidRDefault="009251C6" w:rsidP="009251C6">
      <w:pPr>
        <w:spacing w:line="360" w:lineRule="auto"/>
        <w:jc w:val="both"/>
        <w:rPr>
          <w:rFonts w:ascii="Arial Narrow" w:hAnsi="Arial Narrow"/>
          <w:color w:val="000000" w:themeColor="text1"/>
          <w:sz w:val="22"/>
          <w:szCs w:val="22"/>
        </w:rPr>
      </w:pPr>
    </w:p>
    <w:p w:rsidR="009251C6" w:rsidRPr="00C80890" w:rsidRDefault="009251C6" w:rsidP="009251C6">
      <w:pPr>
        <w:pStyle w:val="a8"/>
        <w:spacing w:line="360" w:lineRule="auto"/>
        <w:jc w:val="both"/>
        <w:rPr>
          <w:rFonts w:ascii="Arial Narrow" w:hAnsi="Arial Narrow"/>
          <w:color w:val="000000" w:themeColor="text1"/>
          <w:sz w:val="22"/>
          <w:szCs w:val="22"/>
        </w:rPr>
      </w:pPr>
    </w:p>
    <w:tbl>
      <w:tblPr>
        <w:tblW w:w="9396" w:type="dxa"/>
        <w:tblLayout w:type="fixed"/>
        <w:tblLook w:val="04A0"/>
      </w:tblPr>
      <w:tblGrid>
        <w:gridCol w:w="4662"/>
        <w:gridCol w:w="4734"/>
      </w:tblGrid>
      <w:tr w:rsidR="009251C6" w:rsidRPr="00C80890" w:rsidTr="00960323">
        <w:trPr>
          <w:trHeight w:val="374"/>
        </w:trPr>
        <w:tc>
          <w:tcPr>
            <w:tcW w:w="4662" w:type="dxa"/>
            <w:vAlign w:val="center"/>
          </w:tcPr>
          <w:p w:rsidR="009251C6" w:rsidRPr="00C80890" w:rsidRDefault="009251C6" w:rsidP="00960323">
            <w:pPr>
              <w:jc w:val="center"/>
              <w:rPr>
                <w:rFonts w:ascii="Arial Narrow" w:hAnsi="Arial Narrow" w:cs="Arial"/>
                <w:b/>
                <w:color w:val="000000" w:themeColor="text1"/>
              </w:rPr>
            </w:pPr>
          </w:p>
        </w:tc>
        <w:tc>
          <w:tcPr>
            <w:tcW w:w="473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Αθήνα ……………</w:t>
            </w:r>
          </w:p>
        </w:tc>
      </w:tr>
      <w:tr w:rsidR="009251C6" w:rsidRPr="00C80890" w:rsidTr="00960323">
        <w:trPr>
          <w:trHeight w:val="374"/>
        </w:trPr>
        <w:tc>
          <w:tcPr>
            <w:tcW w:w="4662" w:type="dxa"/>
            <w:vAlign w:val="center"/>
          </w:tcPr>
          <w:p w:rsidR="009251C6" w:rsidRPr="00C80890" w:rsidRDefault="009251C6" w:rsidP="00960323">
            <w:pPr>
              <w:jc w:val="center"/>
              <w:rPr>
                <w:rFonts w:ascii="Arial Narrow" w:hAnsi="Arial Narrow" w:cs="Arial"/>
                <w:b/>
                <w:color w:val="000000" w:themeColor="text1"/>
              </w:rPr>
            </w:pPr>
          </w:p>
        </w:tc>
        <w:tc>
          <w:tcPr>
            <w:tcW w:w="473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9251C6" w:rsidRPr="00C80890" w:rsidTr="00960323">
        <w:trPr>
          <w:trHeight w:val="374"/>
        </w:trPr>
        <w:tc>
          <w:tcPr>
            <w:tcW w:w="4662" w:type="dxa"/>
            <w:vAlign w:val="center"/>
          </w:tcPr>
          <w:p w:rsidR="009251C6" w:rsidRPr="00C80890" w:rsidRDefault="009251C6" w:rsidP="00960323">
            <w:pPr>
              <w:jc w:val="center"/>
              <w:rPr>
                <w:rFonts w:ascii="Arial Narrow" w:hAnsi="Arial Narrow" w:cs="Arial"/>
                <w:b/>
                <w:color w:val="000000" w:themeColor="text1"/>
                <w:sz w:val="16"/>
                <w:szCs w:val="16"/>
              </w:rPr>
            </w:pPr>
          </w:p>
        </w:tc>
        <w:tc>
          <w:tcPr>
            <w:tcW w:w="4734" w:type="dxa"/>
          </w:tcPr>
          <w:p w:rsidR="009251C6" w:rsidRPr="00C80890" w:rsidRDefault="009251C6" w:rsidP="00960323">
            <w:pPr>
              <w:jc w:val="center"/>
              <w:rPr>
                <w:rFonts w:ascii="Arial Narrow" w:hAnsi="Arial Narrow" w:cs="Arial"/>
                <w:b/>
                <w:color w:val="000000" w:themeColor="text1"/>
                <w:sz w:val="16"/>
                <w:szCs w:val="16"/>
              </w:rPr>
            </w:pPr>
          </w:p>
          <w:p w:rsidR="009251C6" w:rsidRPr="00C80890" w:rsidRDefault="009251C6" w:rsidP="00960323">
            <w:pPr>
              <w:jc w:val="center"/>
              <w:rPr>
                <w:rFonts w:ascii="Arial Narrow" w:hAnsi="Arial Narrow" w:cs="Arial"/>
                <w:b/>
                <w:color w:val="000000" w:themeColor="text1"/>
                <w:sz w:val="16"/>
                <w:szCs w:val="16"/>
              </w:rPr>
            </w:pPr>
          </w:p>
          <w:p w:rsidR="009251C6" w:rsidRPr="00C80890" w:rsidRDefault="009251C6" w:rsidP="00960323">
            <w:pPr>
              <w:jc w:val="center"/>
              <w:rPr>
                <w:rFonts w:ascii="Arial Narrow" w:hAnsi="Arial Narrow" w:cs="Arial"/>
                <w:b/>
                <w:color w:val="000000" w:themeColor="text1"/>
                <w:sz w:val="16"/>
                <w:szCs w:val="16"/>
              </w:rPr>
            </w:pPr>
          </w:p>
          <w:p w:rsidR="009251C6" w:rsidRPr="00C80890" w:rsidRDefault="009251C6" w:rsidP="00960323">
            <w:pPr>
              <w:jc w:val="center"/>
              <w:rPr>
                <w:rFonts w:ascii="Arial Narrow" w:hAnsi="Arial Narrow" w:cs="Arial"/>
                <w:b/>
                <w:color w:val="000000" w:themeColor="text1"/>
                <w:sz w:val="16"/>
                <w:szCs w:val="16"/>
              </w:rPr>
            </w:pPr>
          </w:p>
          <w:p w:rsidR="009251C6" w:rsidRPr="00C80890" w:rsidRDefault="009251C6" w:rsidP="00960323">
            <w:pPr>
              <w:jc w:val="center"/>
              <w:rPr>
                <w:rFonts w:ascii="Arial Narrow" w:hAnsi="Arial Narrow" w:cs="Arial"/>
                <w:b/>
                <w:color w:val="000000" w:themeColor="text1"/>
                <w:sz w:val="16"/>
                <w:szCs w:val="16"/>
              </w:rPr>
            </w:pPr>
          </w:p>
        </w:tc>
      </w:tr>
      <w:tr w:rsidR="009251C6" w:rsidRPr="00C80890" w:rsidTr="00960323">
        <w:trPr>
          <w:trHeight w:val="374"/>
        </w:trPr>
        <w:tc>
          <w:tcPr>
            <w:tcW w:w="4662" w:type="dxa"/>
            <w:vAlign w:val="center"/>
          </w:tcPr>
          <w:p w:rsidR="009251C6" w:rsidRPr="00C80890" w:rsidRDefault="009251C6" w:rsidP="00960323">
            <w:pPr>
              <w:jc w:val="center"/>
              <w:rPr>
                <w:rFonts w:ascii="Arial Narrow" w:hAnsi="Arial Narrow" w:cs="Arial"/>
                <w:b/>
                <w:color w:val="000000" w:themeColor="text1"/>
              </w:rPr>
            </w:pPr>
          </w:p>
        </w:tc>
        <w:tc>
          <w:tcPr>
            <w:tcW w:w="4734" w:type="dxa"/>
            <w:vMerge w:val="restart"/>
          </w:tcPr>
          <w:p w:rsidR="009251C6" w:rsidRPr="00C80890" w:rsidRDefault="009251C6" w:rsidP="00960323">
            <w:pPr>
              <w:jc w:val="center"/>
              <w:rPr>
                <w:rFonts w:ascii="Arial Narrow" w:hAnsi="Arial Narrow" w:cs="Arial"/>
                <w:b/>
                <w:color w:val="000000" w:themeColor="text1"/>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w:t>
            </w:r>
          </w:p>
          <w:p w:rsidR="009251C6" w:rsidRPr="00C80890" w:rsidRDefault="009251C6" w:rsidP="00960323">
            <w:pPr>
              <w:jc w:val="center"/>
              <w:rPr>
                <w:rFonts w:ascii="Arial Narrow" w:hAnsi="Arial Narrow" w:cs="Arial"/>
                <w:color w:val="000000" w:themeColor="text1"/>
              </w:rPr>
            </w:pPr>
            <w:r w:rsidRPr="00C80890">
              <w:rPr>
                <w:rFonts w:ascii="Arial Narrow" w:hAnsi="Arial Narrow" w:cs="Arial"/>
                <w:color w:val="000000" w:themeColor="text1"/>
                <w:sz w:val="22"/>
                <w:szCs w:val="22"/>
              </w:rPr>
              <w:t>ΤΕ Πληροφορικής</w:t>
            </w:r>
          </w:p>
          <w:p w:rsidR="009251C6" w:rsidRPr="00C80890" w:rsidRDefault="009251C6" w:rsidP="00960323">
            <w:pPr>
              <w:jc w:val="center"/>
              <w:rPr>
                <w:rFonts w:ascii="Arial Narrow" w:hAnsi="Arial Narrow" w:cs="Arial"/>
                <w:color w:val="000000" w:themeColor="text1"/>
              </w:rPr>
            </w:pPr>
          </w:p>
          <w:p w:rsidR="009251C6" w:rsidRPr="00C80890" w:rsidRDefault="009251C6" w:rsidP="00960323">
            <w:pPr>
              <w:jc w:val="center"/>
              <w:rPr>
                <w:rFonts w:ascii="Arial Narrow" w:hAnsi="Arial Narrow" w:cs="Arial"/>
                <w:color w:val="000000" w:themeColor="text1"/>
              </w:rPr>
            </w:pPr>
          </w:p>
          <w:p w:rsidR="009251C6" w:rsidRPr="00C80890" w:rsidRDefault="009251C6" w:rsidP="00960323">
            <w:pPr>
              <w:jc w:val="center"/>
              <w:rPr>
                <w:rFonts w:ascii="Arial Narrow" w:hAnsi="Arial Narrow" w:cs="Arial"/>
                <w:color w:val="000000" w:themeColor="text1"/>
              </w:rPr>
            </w:pP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color w:val="000000" w:themeColor="text1"/>
                <w:sz w:val="22"/>
                <w:szCs w:val="22"/>
              </w:rPr>
              <w:t>Μηχανολόγος Μηχανικός</w:t>
            </w:r>
          </w:p>
        </w:tc>
      </w:tr>
      <w:tr w:rsidR="009251C6" w:rsidRPr="00C80890" w:rsidTr="00960323">
        <w:trPr>
          <w:trHeight w:val="374"/>
        </w:trPr>
        <w:tc>
          <w:tcPr>
            <w:tcW w:w="4662" w:type="dxa"/>
            <w:vAlign w:val="center"/>
          </w:tcPr>
          <w:p w:rsidR="009251C6" w:rsidRPr="00C80890" w:rsidRDefault="009251C6" w:rsidP="00960323">
            <w:pPr>
              <w:rPr>
                <w:rFonts w:ascii="Arial Narrow" w:hAnsi="Arial Narrow" w:cs="Arial"/>
                <w:color w:val="000000" w:themeColor="text1"/>
                <w:sz w:val="20"/>
                <w:szCs w:val="20"/>
              </w:rPr>
            </w:pPr>
          </w:p>
        </w:tc>
        <w:tc>
          <w:tcPr>
            <w:tcW w:w="4734" w:type="dxa"/>
            <w:vMerge/>
          </w:tcPr>
          <w:p w:rsidR="009251C6" w:rsidRPr="00C80890" w:rsidRDefault="009251C6" w:rsidP="00960323">
            <w:pPr>
              <w:jc w:val="center"/>
              <w:rPr>
                <w:rFonts w:ascii="Arial Narrow" w:hAnsi="Arial Narrow" w:cs="Arial"/>
                <w:color w:val="000000" w:themeColor="text1"/>
              </w:rPr>
            </w:pPr>
          </w:p>
        </w:tc>
      </w:tr>
    </w:tbl>
    <w:p w:rsidR="009251C6" w:rsidRPr="00C80890" w:rsidRDefault="009251C6" w:rsidP="009251C6">
      <w:pPr>
        <w:rPr>
          <w:color w:val="000000" w:themeColor="text1"/>
        </w:rPr>
      </w:pPr>
    </w:p>
    <w:p w:rsidR="009251C6" w:rsidRPr="00C80890" w:rsidRDefault="009251C6" w:rsidP="009251C6">
      <w:pPr>
        <w:rPr>
          <w:color w:val="000000" w:themeColor="text1"/>
        </w:rPr>
      </w:pPr>
    </w:p>
    <w:p w:rsidR="009251C6" w:rsidRPr="00C80890" w:rsidRDefault="009251C6" w:rsidP="009251C6">
      <w:pPr>
        <w:rPr>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26" type="#_x0000_t75" style="width:39pt;height:36.75pt" o:ole="">
                  <v:imagedata r:id="rId12" o:title=""/>
                </v:shape>
                <o:OLEObject Type="Embed" ProgID="Word.Picture.8" ShapeID="_x0000_i1026" DrawAspect="Content" ObjectID="_1536582824" r:id="rId15"/>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4"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9251C6" w:rsidRPr="00C80890" w:rsidRDefault="009251C6" w:rsidP="009251C6">
      <w:pPr>
        <w:rPr>
          <w:color w:val="000000" w:themeColor="text1"/>
        </w:rPr>
      </w:pPr>
    </w:p>
    <w:p w:rsidR="009251C6" w:rsidRPr="00C80890" w:rsidRDefault="009251C6" w:rsidP="009251C6">
      <w:pPr>
        <w:pStyle w:val="2"/>
        <w:jc w:val="center"/>
        <w:rPr>
          <w:rFonts w:ascii="Arial Narrow" w:hAnsi="Arial Narrow"/>
          <w:i w:val="0"/>
          <w:color w:val="000000" w:themeColor="text1"/>
          <w:sz w:val="24"/>
          <w:szCs w:val="24"/>
        </w:rPr>
      </w:pPr>
      <w:r w:rsidRPr="00C80890">
        <w:rPr>
          <w:rFonts w:ascii="Arial Narrow" w:hAnsi="Arial Narrow"/>
          <w:i w:val="0"/>
          <w:color w:val="000000" w:themeColor="text1"/>
          <w:sz w:val="24"/>
          <w:szCs w:val="24"/>
        </w:rPr>
        <w:t>2. ΤΕΧΝΙΚΗ ΠΕΡΙΓΡΑΦΗ ΚΑΙ ΤΕΧΝΙΚΕΣ ΠΡΟΔΙΑΓΡΑΦΕΣ</w:t>
      </w:r>
    </w:p>
    <w:p w:rsidR="009251C6" w:rsidRPr="00C80890" w:rsidRDefault="009251C6" w:rsidP="009251C6">
      <w:pPr>
        <w:rPr>
          <w:color w:val="000000" w:themeColor="text1"/>
        </w:rPr>
      </w:pPr>
    </w:p>
    <w:p w:rsidR="009251C6" w:rsidRPr="00C80890" w:rsidRDefault="009251C6" w:rsidP="009251C6">
      <w:pPr>
        <w:rPr>
          <w:color w:val="000000" w:themeColor="text1"/>
        </w:rPr>
      </w:pPr>
    </w:p>
    <w:p w:rsidR="009251C6" w:rsidRPr="00C80890" w:rsidRDefault="009251C6" w:rsidP="009251C6">
      <w:pPr>
        <w:pStyle w:val="a3"/>
        <w:spacing w:line="360" w:lineRule="auto"/>
        <w:ind w:left="0"/>
        <w:jc w:val="both"/>
        <w:rPr>
          <w:rFonts w:ascii="Arial Narrow" w:hAnsi="Arial Narrow"/>
          <w:b/>
          <w:caps/>
          <w:color w:val="000000" w:themeColor="text1"/>
          <w:sz w:val="24"/>
          <w:szCs w:val="24"/>
        </w:rPr>
      </w:pPr>
      <w:r w:rsidRPr="00C80890">
        <w:rPr>
          <w:rFonts w:ascii="Arial Narrow" w:hAnsi="Arial Narrow" w:cs="Arial"/>
          <w:b/>
          <w:color w:val="000000" w:themeColor="text1"/>
          <w:sz w:val="24"/>
          <w:szCs w:val="24"/>
        </w:rPr>
        <w:t>Άρθρο 1</w:t>
      </w:r>
      <w:r w:rsidRPr="00C80890">
        <w:rPr>
          <w:rFonts w:ascii="Arial Narrow" w:hAnsi="Arial Narrow" w:cs="Arial"/>
          <w:b/>
          <w:color w:val="000000" w:themeColor="text1"/>
          <w:sz w:val="24"/>
          <w:szCs w:val="24"/>
          <w:lang w:val="en-GB"/>
        </w:rPr>
        <w:t>o</w:t>
      </w:r>
      <w:r w:rsidRPr="00C80890">
        <w:rPr>
          <w:rFonts w:ascii="Arial Narrow" w:hAnsi="Arial Narrow"/>
          <w:b/>
          <w:caps/>
          <w:color w:val="000000" w:themeColor="text1"/>
          <w:sz w:val="24"/>
          <w:szCs w:val="24"/>
        </w:rPr>
        <w:t xml:space="preserve">: Περιγραφή </w:t>
      </w:r>
    </w:p>
    <w:p w:rsidR="009251C6" w:rsidRDefault="009251C6" w:rsidP="009251C6">
      <w:pPr>
        <w:spacing w:line="360" w:lineRule="auto"/>
        <w:jc w:val="both"/>
        <w:outlineLvl w:val="0"/>
        <w:rPr>
          <w:rFonts w:ascii="Arial Narrow" w:hAnsi="Arial Narrow"/>
          <w:color w:val="000000" w:themeColor="text1"/>
          <w:sz w:val="22"/>
          <w:szCs w:val="22"/>
        </w:rPr>
      </w:pPr>
      <w:r w:rsidRPr="00C80890">
        <w:rPr>
          <w:rFonts w:ascii="Arial Narrow" w:hAnsi="Arial Narrow"/>
          <w:color w:val="000000" w:themeColor="text1"/>
          <w:sz w:val="22"/>
          <w:szCs w:val="22"/>
        </w:rPr>
        <w:t xml:space="preserve">Η παρούσα μελέτη αφορά στην δαπάνη για την προμήθεια </w:t>
      </w:r>
      <w:r>
        <w:rPr>
          <w:rFonts w:ascii="Arial Narrow" w:hAnsi="Arial Narrow"/>
          <w:color w:val="000000" w:themeColor="text1"/>
          <w:sz w:val="22"/>
          <w:szCs w:val="22"/>
        </w:rPr>
        <w:t xml:space="preserve">και εγκατάσταση δέκα (10) νέων συστημάτων μπαρών </w:t>
      </w:r>
      <w:proofErr w:type="spellStart"/>
      <w:r>
        <w:rPr>
          <w:rFonts w:ascii="Arial Narrow" w:hAnsi="Arial Narrow"/>
          <w:color w:val="000000" w:themeColor="text1"/>
          <w:sz w:val="22"/>
          <w:szCs w:val="22"/>
        </w:rPr>
        <w:t>βαρέος</w:t>
      </w:r>
      <w:proofErr w:type="spellEnd"/>
      <w:r>
        <w:rPr>
          <w:rFonts w:ascii="Arial Narrow" w:hAnsi="Arial Narrow"/>
          <w:color w:val="000000" w:themeColor="text1"/>
          <w:sz w:val="22"/>
          <w:szCs w:val="22"/>
        </w:rPr>
        <w:t xml:space="preserve"> τύπου στις οκτώ (8)  ζυγιστικές διατάξεις και στις δύο (2) παράπλευρες οδούς του </w:t>
      </w:r>
      <w:proofErr w:type="spellStart"/>
      <w:r>
        <w:rPr>
          <w:rFonts w:ascii="Arial Narrow" w:hAnsi="Arial Narrow"/>
          <w:color w:val="000000" w:themeColor="text1"/>
          <w:sz w:val="22"/>
          <w:szCs w:val="22"/>
        </w:rPr>
        <w:t>ζυγιστηρίου</w:t>
      </w:r>
      <w:proofErr w:type="spellEnd"/>
      <w:r>
        <w:rPr>
          <w:rFonts w:ascii="Arial Narrow" w:hAnsi="Arial Narrow"/>
          <w:color w:val="000000" w:themeColor="text1"/>
          <w:sz w:val="22"/>
          <w:szCs w:val="22"/>
        </w:rPr>
        <w:t xml:space="preserve"> του ΧΥΤΑ της ΟΕΔΑ Δυτικής Αττικής.</w:t>
      </w:r>
    </w:p>
    <w:p w:rsidR="009251C6" w:rsidRDefault="009251C6" w:rsidP="009251C6">
      <w:pPr>
        <w:spacing w:line="360" w:lineRule="auto"/>
        <w:jc w:val="both"/>
        <w:outlineLvl w:val="0"/>
        <w:rPr>
          <w:rFonts w:ascii="Arial Narrow" w:hAnsi="Arial Narrow"/>
          <w:color w:val="000000" w:themeColor="text1"/>
          <w:sz w:val="22"/>
          <w:szCs w:val="22"/>
        </w:rPr>
      </w:pPr>
    </w:p>
    <w:p w:rsidR="009251C6" w:rsidRDefault="009251C6" w:rsidP="009251C6">
      <w:pPr>
        <w:spacing w:line="360" w:lineRule="auto"/>
        <w:jc w:val="both"/>
        <w:outlineLvl w:val="0"/>
        <w:rPr>
          <w:rFonts w:ascii="Arial Narrow" w:hAnsi="Arial Narrow" w:cs="Arial"/>
          <w:b/>
          <w:bCs/>
          <w:color w:val="000000" w:themeColor="text1"/>
        </w:rPr>
      </w:pPr>
      <w:r w:rsidRPr="00C80890">
        <w:rPr>
          <w:rFonts w:ascii="Arial Narrow" w:hAnsi="Arial Narrow" w:cs="Arial"/>
          <w:b/>
          <w:bCs/>
          <w:color w:val="000000" w:themeColor="text1"/>
        </w:rPr>
        <w:t>Άρθρο 2o: ΤΕΧΝΙΚΕΣ ΠΡΟΔΙΑΓΡΑΦΕΣ</w:t>
      </w:r>
    </w:p>
    <w:p w:rsidR="009251C6" w:rsidRPr="00BA358E" w:rsidRDefault="009251C6" w:rsidP="009251C6">
      <w:pPr>
        <w:spacing w:line="360" w:lineRule="auto"/>
        <w:jc w:val="both"/>
        <w:outlineLvl w:val="0"/>
        <w:rPr>
          <w:rFonts w:ascii="Arial Narrow" w:hAnsi="Arial Narrow" w:cs="Arial"/>
          <w:bCs/>
          <w:color w:val="000000" w:themeColor="text1"/>
        </w:rPr>
      </w:pPr>
      <w:r w:rsidRPr="00BA358E">
        <w:rPr>
          <w:rFonts w:ascii="Arial Narrow" w:hAnsi="Arial Narrow" w:cs="Arial"/>
          <w:bCs/>
          <w:color w:val="000000" w:themeColor="text1"/>
        </w:rPr>
        <w:t xml:space="preserve">Πριν την κατάθεση των προσφορών τους οι υποψήφιοι Ανάδοχοι θα πρέπει να πραγματοποιήσουν επίσκεψη στον χώρο </w:t>
      </w:r>
      <w:r>
        <w:rPr>
          <w:rFonts w:ascii="Arial Narrow" w:hAnsi="Arial Narrow" w:cs="Arial"/>
          <w:bCs/>
          <w:color w:val="000000" w:themeColor="text1"/>
        </w:rPr>
        <w:t xml:space="preserve">του </w:t>
      </w:r>
      <w:proofErr w:type="spellStart"/>
      <w:r>
        <w:rPr>
          <w:rFonts w:ascii="Arial Narrow" w:hAnsi="Arial Narrow" w:cs="Arial"/>
          <w:bCs/>
          <w:color w:val="000000" w:themeColor="text1"/>
        </w:rPr>
        <w:t>ζυγιστηρίου</w:t>
      </w:r>
      <w:proofErr w:type="spellEnd"/>
      <w:r>
        <w:rPr>
          <w:rFonts w:ascii="Arial Narrow" w:hAnsi="Arial Narrow" w:cs="Arial"/>
          <w:bCs/>
          <w:color w:val="000000" w:themeColor="text1"/>
        </w:rPr>
        <w:t xml:space="preserve"> του ΧΥΤΑ εντός της ΟΕΔΑ Δυτικής Αττικής </w:t>
      </w:r>
      <w:r w:rsidRPr="00BA358E">
        <w:rPr>
          <w:rFonts w:ascii="Arial Narrow" w:hAnsi="Arial Narrow" w:cs="Arial"/>
          <w:bCs/>
          <w:color w:val="000000" w:themeColor="text1"/>
        </w:rPr>
        <w:t xml:space="preserve">και να λάβουν γνώση των συνθηκών εγκατάστασης </w:t>
      </w:r>
      <w:r>
        <w:rPr>
          <w:rFonts w:ascii="Arial Narrow" w:hAnsi="Arial Narrow" w:cs="Arial"/>
          <w:bCs/>
          <w:color w:val="000000" w:themeColor="text1"/>
        </w:rPr>
        <w:t>των προς προμήθεια συστημάτων μπαρών</w:t>
      </w:r>
      <w:r w:rsidRPr="00BA358E">
        <w:rPr>
          <w:rFonts w:ascii="Arial Narrow" w:hAnsi="Arial Narrow" w:cs="Arial"/>
          <w:bCs/>
          <w:color w:val="000000" w:themeColor="text1"/>
        </w:rPr>
        <w:t xml:space="preserve">. </w:t>
      </w:r>
    </w:p>
    <w:p w:rsidR="009251C6" w:rsidRPr="00BA358E" w:rsidRDefault="009251C6" w:rsidP="009251C6">
      <w:pPr>
        <w:spacing w:line="360" w:lineRule="auto"/>
        <w:jc w:val="both"/>
        <w:outlineLvl w:val="0"/>
        <w:rPr>
          <w:rFonts w:ascii="Arial Narrow" w:hAnsi="Arial Narrow" w:cs="Arial"/>
          <w:bCs/>
          <w:color w:val="000000" w:themeColor="text1"/>
        </w:rPr>
      </w:pPr>
      <w:r w:rsidRPr="00BA358E">
        <w:rPr>
          <w:rFonts w:ascii="Arial Narrow" w:hAnsi="Arial Narrow" w:cs="Arial"/>
          <w:bCs/>
          <w:color w:val="000000" w:themeColor="text1"/>
        </w:rPr>
        <w:t>Κάθε υποψήφιος θα λαμβάνει από την Υπηρεσία βεβαίωση πραγματοποίησης αυτοψίας την οποία με ποινή αποκλεισμού θα συμπεριλάβει στο φάκελο της τεχνικής του προσφοράς. Προσφορές που δεν περιλαμβάνουν τη παραπάνω βεβαίωση θα απορρίπτονται ως απαράδεκτες.</w:t>
      </w:r>
    </w:p>
    <w:p w:rsidR="009251C6" w:rsidRDefault="009251C6" w:rsidP="009251C6">
      <w:pPr>
        <w:spacing w:line="360" w:lineRule="auto"/>
        <w:jc w:val="both"/>
        <w:outlineLvl w:val="0"/>
        <w:rPr>
          <w:rFonts w:ascii="Arial Narrow" w:hAnsi="Arial Narrow" w:cs="Arial"/>
          <w:bCs/>
          <w:color w:val="000000" w:themeColor="text1"/>
        </w:rPr>
      </w:pPr>
      <w:r w:rsidRPr="00BA358E">
        <w:rPr>
          <w:rFonts w:ascii="Arial Narrow" w:hAnsi="Arial Narrow" w:cs="Arial"/>
          <w:bCs/>
          <w:color w:val="000000" w:themeColor="text1"/>
        </w:rPr>
        <w:t xml:space="preserve">Με την συμμετοχή του στο διαγωνισμό ο ενδιαφερόμενος αποδέχεται ότι γνωρίζει και έχει ιδίαν άποψη του υφιστάμενου χώρου και για τις συνθηκών εγκατάστασης του προς προμήθεια εξοπλισμού και εκτέλεσης εργασιών και δεν μπορεί να επικαλεστεί εκ των υστέρων άγνοια </w:t>
      </w:r>
      <w:r>
        <w:rPr>
          <w:rFonts w:ascii="Arial Narrow" w:hAnsi="Arial Narrow" w:cs="Arial"/>
          <w:bCs/>
          <w:color w:val="000000" w:themeColor="text1"/>
        </w:rPr>
        <w:t>αυτής</w:t>
      </w:r>
    </w:p>
    <w:p w:rsidR="009251C6" w:rsidRDefault="009251C6" w:rsidP="009251C6">
      <w:pPr>
        <w:spacing w:line="360" w:lineRule="auto"/>
        <w:jc w:val="both"/>
        <w:outlineLvl w:val="0"/>
        <w:rPr>
          <w:rFonts w:ascii="Arial Narrow" w:hAnsi="Arial Narrow" w:cs="Arial"/>
          <w:bCs/>
          <w:color w:val="000000" w:themeColor="text1"/>
        </w:rPr>
      </w:pPr>
    </w:p>
    <w:p w:rsidR="009251C6" w:rsidRPr="00054F0C" w:rsidRDefault="009251C6" w:rsidP="009251C6">
      <w:pPr>
        <w:spacing w:line="360" w:lineRule="auto"/>
        <w:jc w:val="both"/>
        <w:outlineLvl w:val="0"/>
        <w:rPr>
          <w:rFonts w:ascii="Arial Narrow" w:hAnsi="Arial Narrow" w:cs="Arial"/>
          <w:bCs/>
          <w:color w:val="000000" w:themeColor="text1"/>
        </w:rPr>
      </w:pPr>
      <w:r w:rsidRPr="00054F0C">
        <w:rPr>
          <w:rFonts w:ascii="Arial Narrow" w:hAnsi="Arial Narrow" w:cs="Arial"/>
          <w:b/>
          <w:bCs/>
          <w:color w:val="000000" w:themeColor="text1"/>
        </w:rPr>
        <w:t xml:space="preserve">Τεχνικές Προδιαγραφές Συστήματος Μπαρών </w:t>
      </w:r>
      <w:proofErr w:type="spellStart"/>
      <w:r w:rsidRPr="00054F0C">
        <w:rPr>
          <w:rFonts w:ascii="Arial Narrow" w:hAnsi="Arial Narrow" w:cs="Arial"/>
          <w:b/>
          <w:bCs/>
          <w:color w:val="000000" w:themeColor="text1"/>
        </w:rPr>
        <w:t>Βαρέος</w:t>
      </w:r>
      <w:proofErr w:type="spellEnd"/>
      <w:r w:rsidRPr="00054F0C">
        <w:rPr>
          <w:rFonts w:ascii="Arial Narrow" w:hAnsi="Arial Narrow" w:cs="Arial"/>
          <w:b/>
          <w:bCs/>
          <w:color w:val="000000" w:themeColor="text1"/>
        </w:rPr>
        <w:t xml:space="preserve"> τύπου</w:t>
      </w:r>
      <w:r w:rsidRPr="00054F0C">
        <w:rPr>
          <w:rFonts w:ascii="Arial Narrow" w:hAnsi="Arial Narrow" w:cs="Arial"/>
          <w:bCs/>
          <w:color w:val="000000" w:themeColor="text1"/>
        </w:rPr>
        <w:t>:</w:t>
      </w:r>
    </w:p>
    <w:p w:rsidR="009251C6" w:rsidRPr="00054F0C" w:rsidRDefault="009251C6" w:rsidP="009251C6">
      <w:pPr>
        <w:spacing w:line="360" w:lineRule="auto"/>
        <w:jc w:val="both"/>
        <w:outlineLvl w:val="0"/>
        <w:rPr>
          <w:rFonts w:ascii="Arial Narrow" w:hAnsi="Arial Narrow" w:cs="Arial"/>
          <w:bCs/>
          <w:color w:val="000000" w:themeColor="text1"/>
        </w:rPr>
      </w:pP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Κύκλοι Λειτουργίας (</w:t>
      </w:r>
      <w:proofErr w:type="spellStart"/>
      <w:r w:rsidRPr="00054F0C">
        <w:rPr>
          <w:rFonts w:ascii="Arial Narrow" w:hAnsi="Arial Narrow" w:cs="Arial"/>
          <w:bCs/>
          <w:color w:val="000000" w:themeColor="text1"/>
        </w:rPr>
        <w:t>Mean</w:t>
      </w:r>
      <w:proofErr w:type="spellEnd"/>
      <w:r w:rsidRPr="00054F0C">
        <w:rPr>
          <w:rFonts w:ascii="Arial Narrow" w:hAnsi="Arial Narrow" w:cs="Arial"/>
          <w:bCs/>
          <w:color w:val="000000" w:themeColor="text1"/>
        </w:rPr>
        <w:t xml:space="preserve"> </w:t>
      </w:r>
      <w:proofErr w:type="spellStart"/>
      <w:r w:rsidRPr="00054F0C">
        <w:rPr>
          <w:rFonts w:ascii="Arial Narrow" w:hAnsi="Arial Narrow" w:cs="Arial"/>
          <w:bCs/>
          <w:color w:val="000000" w:themeColor="text1"/>
        </w:rPr>
        <w:t>cycles</w:t>
      </w:r>
      <w:proofErr w:type="spellEnd"/>
      <w:r w:rsidRPr="00054F0C">
        <w:rPr>
          <w:rFonts w:ascii="Arial Narrow" w:hAnsi="Arial Narrow" w:cs="Arial"/>
          <w:bCs/>
          <w:color w:val="000000" w:themeColor="text1"/>
        </w:rPr>
        <w:t xml:space="preserve"> </w:t>
      </w:r>
      <w:proofErr w:type="spellStart"/>
      <w:r w:rsidRPr="00054F0C">
        <w:rPr>
          <w:rFonts w:ascii="Arial Narrow" w:hAnsi="Arial Narrow" w:cs="Arial"/>
          <w:bCs/>
          <w:color w:val="000000" w:themeColor="text1"/>
        </w:rPr>
        <w:t>between</w:t>
      </w:r>
      <w:proofErr w:type="spellEnd"/>
      <w:r w:rsidRPr="00054F0C">
        <w:rPr>
          <w:rFonts w:ascii="Arial Narrow" w:hAnsi="Arial Narrow" w:cs="Arial"/>
          <w:bCs/>
          <w:color w:val="000000" w:themeColor="text1"/>
        </w:rPr>
        <w:t xml:space="preserve"> </w:t>
      </w:r>
      <w:proofErr w:type="spellStart"/>
      <w:r w:rsidRPr="00054F0C">
        <w:rPr>
          <w:rFonts w:ascii="Arial Narrow" w:hAnsi="Arial Narrow" w:cs="Arial"/>
          <w:bCs/>
          <w:color w:val="000000" w:themeColor="text1"/>
        </w:rPr>
        <w:t>failure</w:t>
      </w:r>
      <w:proofErr w:type="spellEnd"/>
      <w:r w:rsidRPr="00054F0C">
        <w:rPr>
          <w:rFonts w:ascii="Arial Narrow" w:hAnsi="Arial Narrow" w:cs="Arial"/>
          <w:bCs/>
          <w:color w:val="000000" w:themeColor="text1"/>
        </w:rPr>
        <w:t xml:space="preserve"> – MCBF): 10.000.000 (δέκα εκατομμύρια) κύκλοι.</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Λειτουργία με DC τάση για τον περιφερειακό εξοπλισμό της μπάρας, συμπεριλαμβανομένου του μοτέρ κίνησης της μπούμας, για λόγους ασφαλείας προσωπικού.</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Χρόνος </w:t>
      </w:r>
      <w:r w:rsidRPr="00054F0C">
        <w:rPr>
          <w:rFonts w:ascii="Arial Narrow" w:hAnsi="Arial Narrow" w:cs="Arial"/>
          <w:bCs/>
          <w:color w:val="000000" w:themeColor="text1"/>
        </w:rPr>
        <w:t>ανοίγματος όχι μεγαλύτερ</w:t>
      </w:r>
      <w:r>
        <w:rPr>
          <w:rFonts w:ascii="Arial Narrow" w:hAnsi="Arial Narrow" w:cs="Arial"/>
          <w:bCs/>
          <w:color w:val="000000" w:themeColor="text1"/>
        </w:rPr>
        <w:t>ος</w:t>
      </w:r>
      <w:r w:rsidRPr="00054F0C">
        <w:rPr>
          <w:rFonts w:ascii="Arial Narrow" w:hAnsi="Arial Narrow" w:cs="Arial"/>
          <w:bCs/>
          <w:color w:val="000000" w:themeColor="text1"/>
        </w:rPr>
        <w:t xml:space="preserve"> των 1,3</w:t>
      </w:r>
      <w:r w:rsidRPr="00054F0C">
        <w:rPr>
          <w:rFonts w:ascii="Arial Narrow" w:hAnsi="Arial Narrow" w:cs="Arial"/>
          <w:bCs/>
          <w:color w:val="000000" w:themeColor="text1"/>
          <w:lang w:val="en-US"/>
        </w:rPr>
        <w:t>sec</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Χρόνος </w:t>
      </w:r>
      <w:r w:rsidRPr="00054F0C">
        <w:rPr>
          <w:rFonts w:ascii="Arial Narrow" w:hAnsi="Arial Narrow" w:cs="Arial"/>
          <w:bCs/>
          <w:color w:val="000000" w:themeColor="text1"/>
        </w:rPr>
        <w:t xml:space="preserve"> κλεισίματος όχι μεγαλύτερ</w:t>
      </w:r>
      <w:r>
        <w:rPr>
          <w:rFonts w:ascii="Arial Narrow" w:hAnsi="Arial Narrow" w:cs="Arial"/>
          <w:bCs/>
          <w:color w:val="000000" w:themeColor="text1"/>
        </w:rPr>
        <w:t>ος</w:t>
      </w:r>
      <w:r w:rsidRPr="00054F0C">
        <w:rPr>
          <w:rFonts w:ascii="Arial Narrow" w:hAnsi="Arial Narrow" w:cs="Arial"/>
          <w:bCs/>
          <w:color w:val="000000" w:themeColor="text1"/>
        </w:rPr>
        <w:t xml:space="preserve"> των 1,3sec, ρυθμιζόμεν</w:t>
      </w:r>
      <w:r>
        <w:rPr>
          <w:rFonts w:ascii="Arial Narrow" w:hAnsi="Arial Narrow" w:cs="Arial"/>
          <w:bCs/>
          <w:color w:val="000000" w:themeColor="text1"/>
        </w:rPr>
        <w:t>ος</w:t>
      </w:r>
      <w:r w:rsidRPr="00054F0C">
        <w:rPr>
          <w:rFonts w:ascii="Arial Narrow" w:hAnsi="Arial Narrow" w:cs="Arial"/>
          <w:bCs/>
          <w:color w:val="000000" w:themeColor="text1"/>
        </w:rPr>
        <w:t>.</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Μήκος </w:t>
      </w:r>
      <w:r w:rsidRPr="00054F0C">
        <w:rPr>
          <w:rFonts w:ascii="Arial Narrow" w:hAnsi="Arial Narrow" w:cs="Arial"/>
          <w:bCs/>
          <w:color w:val="000000" w:themeColor="text1"/>
        </w:rPr>
        <w:t xml:space="preserve"> μπούμας 3m (καθαρή κάλυψη οδοστρώματος).</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lastRenderedPageBreak/>
        <w:t>Αρθρωτή μπούμα, που να επιτρέπει την οριζόντια κίνηση της σε περίπτωση που αυτή χτυπηθεί από διερχόμενο όχημα.</w:t>
      </w:r>
      <w:r>
        <w:rPr>
          <w:rFonts w:ascii="Arial Narrow" w:hAnsi="Arial Narrow" w:cs="Arial"/>
          <w:bCs/>
          <w:color w:val="000000" w:themeColor="text1"/>
        </w:rPr>
        <w:t xml:space="preserve"> Η επαναφορά της μπούμας θα πρέπει να γίνεται χειροκίνητα, χωρίς την ανάγκη χρήσης εργαλείων.</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Δυνατότητα αυτόματου ανοίγματος της μπούμας σε περίπτωση διακοπής ρεύματος.</w:t>
      </w:r>
    </w:p>
    <w:p w:rsidR="009251C6"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Μπάρες κατάλληλες για 100% </w:t>
      </w:r>
      <w:proofErr w:type="spellStart"/>
      <w:r w:rsidRPr="00054F0C">
        <w:rPr>
          <w:rFonts w:ascii="Arial Narrow" w:hAnsi="Arial Narrow" w:cs="Arial"/>
          <w:bCs/>
          <w:color w:val="000000" w:themeColor="text1"/>
        </w:rPr>
        <w:t>duty</w:t>
      </w:r>
      <w:proofErr w:type="spellEnd"/>
      <w:r w:rsidRPr="00054F0C">
        <w:rPr>
          <w:rFonts w:ascii="Arial Narrow" w:hAnsi="Arial Narrow" w:cs="Arial"/>
          <w:bCs/>
          <w:color w:val="000000" w:themeColor="text1"/>
        </w:rPr>
        <w:t xml:space="preserve"> </w:t>
      </w:r>
      <w:proofErr w:type="spellStart"/>
      <w:r w:rsidRPr="00054F0C">
        <w:rPr>
          <w:rFonts w:ascii="Arial Narrow" w:hAnsi="Arial Narrow" w:cs="Arial"/>
          <w:bCs/>
          <w:color w:val="000000" w:themeColor="text1"/>
        </w:rPr>
        <w:t>cycle</w:t>
      </w:r>
      <w:proofErr w:type="spellEnd"/>
      <w:r w:rsidRPr="00054F0C">
        <w:rPr>
          <w:rFonts w:ascii="Arial Narrow" w:hAnsi="Arial Narrow" w:cs="Arial"/>
          <w:bCs/>
          <w:color w:val="000000" w:themeColor="text1"/>
        </w:rPr>
        <w:t>.</w:t>
      </w:r>
    </w:p>
    <w:p w:rsidR="009251C6"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Κατηγορία προστασίας: τουλάχιστον </w:t>
      </w:r>
      <w:r>
        <w:rPr>
          <w:rFonts w:ascii="Arial Narrow" w:hAnsi="Arial Narrow" w:cs="Arial"/>
          <w:bCs/>
          <w:color w:val="000000" w:themeColor="text1"/>
          <w:lang w:val="en-US"/>
        </w:rPr>
        <w:t>IP54</w:t>
      </w:r>
    </w:p>
    <w:p w:rsidR="009251C6" w:rsidRPr="003A2231"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Συμβατότητα με πρότυπα, οδηγίες και κανονισμούς: </w:t>
      </w:r>
      <w:r w:rsidRPr="006B39F6">
        <w:rPr>
          <w:rFonts w:ascii="Arial Narrow" w:hAnsi="Arial Narrow" w:cs="Arial"/>
          <w:bCs/>
          <w:color w:val="000000" w:themeColor="text1"/>
        </w:rPr>
        <w:t>2004/10</w:t>
      </w:r>
      <w:r>
        <w:rPr>
          <w:rFonts w:ascii="Arial Narrow" w:hAnsi="Arial Narrow" w:cs="Arial"/>
          <w:bCs/>
          <w:color w:val="000000" w:themeColor="text1"/>
        </w:rPr>
        <w:t xml:space="preserve">8/EC, 2006/42/EC, 305/2011, CE και </w:t>
      </w:r>
      <w:r w:rsidRPr="006B39F6">
        <w:rPr>
          <w:rFonts w:ascii="Arial Narrow" w:hAnsi="Arial Narrow" w:cs="Arial"/>
          <w:bCs/>
          <w:color w:val="000000" w:themeColor="text1"/>
        </w:rPr>
        <w:t>UL 325</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proofErr w:type="spellStart"/>
      <w:r w:rsidRPr="00054F0C">
        <w:rPr>
          <w:rFonts w:ascii="Arial Narrow" w:hAnsi="Arial Narrow" w:cs="Arial"/>
          <w:bCs/>
          <w:color w:val="000000" w:themeColor="text1"/>
        </w:rPr>
        <w:t>Controller</w:t>
      </w:r>
      <w:proofErr w:type="spellEnd"/>
      <w:r w:rsidRPr="00054F0C">
        <w:rPr>
          <w:rFonts w:ascii="Arial Narrow" w:hAnsi="Arial Narrow" w:cs="Arial"/>
          <w:bCs/>
          <w:color w:val="000000" w:themeColor="text1"/>
        </w:rPr>
        <w:t xml:space="preserve"> με οθόνη υγρών κρυστάλλων LCD και GUI για το </w:t>
      </w:r>
      <w:proofErr w:type="spellStart"/>
      <w:r w:rsidRPr="00054F0C">
        <w:rPr>
          <w:rFonts w:ascii="Arial Narrow" w:hAnsi="Arial Narrow" w:cs="Arial"/>
          <w:bCs/>
          <w:color w:val="000000" w:themeColor="text1"/>
        </w:rPr>
        <w:t>setup</w:t>
      </w:r>
      <w:proofErr w:type="spellEnd"/>
      <w:r w:rsidRPr="00054F0C">
        <w:rPr>
          <w:rFonts w:ascii="Arial Narrow" w:hAnsi="Arial Narrow" w:cs="Arial"/>
          <w:bCs/>
          <w:color w:val="000000" w:themeColor="text1"/>
        </w:rPr>
        <w:t xml:space="preserve"> των μπαρών.</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Φωτοκύτταρο για λόγους ασφαλείας με δύο ενεργά άκρα (πομπό και δέκτη). </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Κατασκευή από αλουμίνιο ή ανοξείδωτο χάλυβα, με την βάση της μπάρας να είναι υποχρεωτικά κατασκευασμένη από ανοξείδωτο χάλυβα για λόγους προστασίας από διάβρωση. </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Δυνατότητα εγκατάστασης καρτών για μελλοντική αναβάθμιση όπως κάρτες ελέγχου επαγωγικών βρόχων, κάρτες ασύρματου τηλεχειρισμού, κάρτες σύνδεσης </w:t>
      </w:r>
      <w:proofErr w:type="spellStart"/>
      <w:r w:rsidRPr="00054F0C">
        <w:rPr>
          <w:rFonts w:ascii="Arial Narrow" w:hAnsi="Arial Narrow" w:cs="Arial"/>
          <w:bCs/>
          <w:color w:val="000000" w:themeColor="text1"/>
        </w:rPr>
        <w:t>Ethernet</w:t>
      </w:r>
      <w:proofErr w:type="spellEnd"/>
      <w:r w:rsidRPr="00054F0C">
        <w:rPr>
          <w:rFonts w:ascii="Arial Narrow" w:hAnsi="Arial Narrow" w:cs="Arial"/>
          <w:bCs/>
          <w:color w:val="000000" w:themeColor="text1"/>
        </w:rPr>
        <w:t>, RS485.</w:t>
      </w:r>
    </w:p>
    <w:p w:rsidR="009251C6"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Ξεχωριστά διαμερίσματα για τον </w:t>
      </w:r>
      <w:proofErr w:type="spellStart"/>
      <w:r w:rsidRPr="00054F0C">
        <w:rPr>
          <w:rFonts w:ascii="Arial Narrow" w:hAnsi="Arial Narrow" w:cs="Arial"/>
          <w:bCs/>
          <w:color w:val="000000" w:themeColor="text1"/>
        </w:rPr>
        <w:t>controller</w:t>
      </w:r>
      <w:proofErr w:type="spellEnd"/>
      <w:r w:rsidRPr="00054F0C">
        <w:rPr>
          <w:rFonts w:ascii="Arial Narrow" w:hAnsi="Arial Narrow" w:cs="Arial"/>
          <w:bCs/>
          <w:color w:val="000000" w:themeColor="text1"/>
        </w:rPr>
        <w:t xml:space="preserve"> και το μοτέρ/ελατήρια για λόγους ασφαλείας προσωπικού.</w:t>
      </w:r>
    </w:p>
    <w:p w:rsidR="009251C6" w:rsidRDefault="009251C6" w:rsidP="009251C6">
      <w:pPr>
        <w:numPr>
          <w:ilvl w:val="0"/>
          <w:numId w:val="7"/>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Θερμοκρασία λειτουργίας -</w:t>
      </w:r>
      <w:r>
        <w:rPr>
          <w:rFonts w:ascii="Arial Narrow" w:hAnsi="Arial Narrow" w:cs="Arial"/>
          <w:bCs/>
          <w:color w:val="000000" w:themeColor="text1"/>
          <w:lang w:val="en-US"/>
        </w:rPr>
        <w:t xml:space="preserve"> </w:t>
      </w:r>
      <w:r>
        <w:rPr>
          <w:rFonts w:ascii="Arial Narrow" w:hAnsi="Arial Narrow" w:cs="Arial"/>
          <w:bCs/>
          <w:color w:val="000000" w:themeColor="text1"/>
        </w:rPr>
        <w:t>20 / +</w:t>
      </w:r>
      <w:r>
        <w:rPr>
          <w:rFonts w:ascii="Arial Narrow" w:hAnsi="Arial Narrow" w:cs="Arial"/>
          <w:bCs/>
          <w:color w:val="000000" w:themeColor="text1"/>
          <w:lang w:val="en-US"/>
        </w:rPr>
        <w:t xml:space="preserve"> </w:t>
      </w:r>
      <w:r>
        <w:rPr>
          <w:rFonts w:ascii="Arial Narrow" w:hAnsi="Arial Narrow" w:cs="Arial"/>
          <w:bCs/>
          <w:color w:val="000000" w:themeColor="text1"/>
        </w:rPr>
        <w:t xml:space="preserve">55 ° </w:t>
      </w:r>
      <w:r>
        <w:rPr>
          <w:rFonts w:ascii="Arial Narrow" w:hAnsi="Arial Narrow" w:cs="Arial"/>
          <w:bCs/>
          <w:color w:val="000000" w:themeColor="text1"/>
          <w:lang w:val="en-US"/>
        </w:rPr>
        <w:t>C</w:t>
      </w:r>
    </w:p>
    <w:p w:rsidR="009251C6" w:rsidRPr="00054F0C" w:rsidRDefault="009251C6" w:rsidP="009251C6">
      <w:pPr>
        <w:numPr>
          <w:ilvl w:val="0"/>
          <w:numId w:val="7"/>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Εγγύηση δύο ετών από την παραλαβή.</w:t>
      </w:r>
    </w:p>
    <w:p w:rsidR="009251C6" w:rsidRDefault="009251C6" w:rsidP="009251C6">
      <w:pPr>
        <w:spacing w:line="360" w:lineRule="auto"/>
        <w:jc w:val="both"/>
        <w:outlineLvl w:val="0"/>
        <w:rPr>
          <w:rFonts w:ascii="Arial Narrow" w:hAnsi="Arial Narrow" w:cs="Arial"/>
          <w:b/>
          <w:bCs/>
          <w:color w:val="000000" w:themeColor="text1"/>
        </w:rPr>
      </w:pPr>
    </w:p>
    <w:p w:rsidR="009251C6" w:rsidRDefault="009251C6" w:rsidP="009251C6">
      <w:pPr>
        <w:spacing w:line="360" w:lineRule="auto"/>
        <w:jc w:val="both"/>
        <w:outlineLvl w:val="0"/>
        <w:rPr>
          <w:rFonts w:ascii="Arial Narrow" w:hAnsi="Arial Narrow" w:cs="Arial"/>
          <w:b/>
          <w:bCs/>
          <w:color w:val="000000" w:themeColor="text1"/>
        </w:rPr>
      </w:pPr>
      <w:r w:rsidRPr="00594A94">
        <w:rPr>
          <w:rFonts w:ascii="Arial Narrow" w:hAnsi="Arial Narrow" w:cs="Arial"/>
          <w:b/>
          <w:bCs/>
          <w:color w:val="000000" w:themeColor="text1"/>
        </w:rPr>
        <w:t xml:space="preserve">Τεχνικές Προδιαγραφές εργασιών </w:t>
      </w:r>
      <w:r>
        <w:rPr>
          <w:rFonts w:ascii="Arial Narrow" w:hAnsi="Arial Narrow" w:cs="Arial"/>
          <w:b/>
          <w:bCs/>
          <w:color w:val="000000" w:themeColor="text1"/>
        </w:rPr>
        <w:t xml:space="preserve">αποξήλωσης και </w:t>
      </w:r>
      <w:r w:rsidRPr="00594A94">
        <w:rPr>
          <w:rFonts w:ascii="Arial Narrow" w:hAnsi="Arial Narrow" w:cs="Arial"/>
          <w:b/>
          <w:bCs/>
          <w:color w:val="000000" w:themeColor="text1"/>
        </w:rPr>
        <w:t>εγκατάστασης</w:t>
      </w:r>
    </w:p>
    <w:p w:rsidR="009251C6" w:rsidRDefault="009251C6" w:rsidP="009251C6">
      <w:p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Οι εργασίες που απαιτούνται είναι:</w:t>
      </w:r>
    </w:p>
    <w:p w:rsidR="009251C6" w:rsidRDefault="009251C6" w:rsidP="009251C6">
      <w:pPr>
        <w:pStyle w:val="a8"/>
        <w:numPr>
          <w:ilvl w:val="0"/>
          <w:numId w:val="6"/>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Αποξήλωση παλαιών μπαρών και </w:t>
      </w:r>
      <w:proofErr w:type="spellStart"/>
      <w:r>
        <w:rPr>
          <w:rFonts w:ascii="Arial Narrow" w:hAnsi="Arial Narrow" w:cs="Arial"/>
          <w:bCs/>
          <w:color w:val="000000" w:themeColor="text1"/>
        </w:rPr>
        <w:t>φωτοκυττάρων</w:t>
      </w:r>
      <w:proofErr w:type="spellEnd"/>
    </w:p>
    <w:p w:rsidR="009251C6" w:rsidRDefault="009251C6" w:rsidP="009251C6">
      <w:pPr>
        <w:pStyle w:val="a8"/>
        <w:numPr>
          <w:ilvl w:val="0"/>
          <w:numId w:val="6"/>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Καθαίρεση παλαιών βάσεων </w:t>
      </w:r>
      <w:proofErr w:type="spellStart"/>
      <w:r>
        <w:rPr>
          <w:rFonts w:ascii="Arial Narrow" w:hAnsi="Arial Narrow" w:cs="Arial"/>
          <w:bCs/>
          <w:color w:val="000000" w:themeColor="text1"/>
        </w:rPr>
        <w:t>μπετού</w:t>
      </w:r>
      <w:proofErr w:type="spellEnd"/>
      <w:r>
        <w:rPr>
          <w:rFonts w:ascii="Arial Narrow" w:hAnsi="Arial Narrow" w:cs="Arial"/>
          <w:bCs/>
          <w:color w:val="000000" w:themeColor="text1"/>
        </w:rPr>
        <w:t xml:space="preserve"> μπαρών και </w:t>
      </w:r>
      <w:proofErr w:type="spellStart"/>
      <w:r>
        <w:rPr>
          <w:rFonts w:ascii="Arial Narrow" w:hAnsi="Arial Narrow" w:cs="Arial"/>
          <w:bCs/>
          <w:color w:val="000000" w:themeColor="text1"/>
        </w:rPr>
        <w:t>φωτοκυττάρων</w:t>
      </w:r>
      <w:proofErr w:type="spellEnd"/>
      <w:r>
        <w:rPr>
          <w:rFonts w:ascii="Arial Narrow" w:hAnsi="Arial Narrow" w:cs="Arial"/>
          <w:bCs/>
          <w:color w:val="000000" w:themeColor="text1"/>
        </w:rPr>
        <w:t xml:space="preserve"> και αποκομιδή-απομάκρυνση</w:t>
      </w:r>
    </w:p>
    <w:p w:rsidR="009251C6" w:rsidRDefault="009251C6" w:rsidP="009251C6">
      <w:pPr>
        <w:pStyle w:val="a8"/>
        <w:numPr>
          <w:ilvl w:val="0"/>
          <w:numId w:val="6"/>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Κατασκευή νέων βάσεων από οπλισμένο σκυρόδεμα συνολικών διαστάσεων (</w:t>
      </w:r>
      <w:proofErr w:type="spellStart"/>
      <w:r>
        <w:rPr>
          <w:rFonts w:ascii="Arial Narrow" w:hAnsi="Arial Narrow" w:cs="Arial"/>
          <w:bCs/>
          <w:color w:val="000000" w:themeColor="text1"/>
        </w:rPr>
        <w:t>MxΠ</w:t>
      </w:r>
      <w:proofErr w:type="spellEnd"/>
      <w:r>
        <w:rPr>
          <w:rFonts w:ascii="Arial Narrow" w:hAnsi="Arial Narrow" w:cs="Arial"/>
          <w:bCs/>
          <w:color w:val="000000" w:themeColor="text1"/>
          <w:lang w:val="en-US"/>
        </w:rPr>
        <w:t>x</w:t>
      </w:r>
      <w:r>
        <w:rPr>
          <w:rFonts w:ascii="Arial Narrow" w:hAnsi="Arial Narrow" w:cs="Arial"/>
          <w:bCs/>
          <w:color w:val="000000" w:themeColor="text1"/>
        </w:rPr>
        <w:t>Υ) 40</w:t>
      </w:r>
      <w:r>
        <w:rPr>
          <w:rFonts w:ascii="Arial Narrow" w:hAnsi="Arial Narrow" w:cs="Arial"/>
          <w:bCs/>
          <w:color w:val="000000" w:themeColor="text1"/>
          <w:lang w:val="en-US"/>
        </w:rPr>
        <w:t>x</w:t>
      </w:r>
      <w:r w:rsidRPr="00594A94">
        <w:rPr>
          <w:rFonts w:ascii="Arial Narrow" w:hAnsi="Arial Narrow" w:cs="Arial"/>
          <w:bCs/>
          <w:color w:val="000000" w:themeColor="text1"/>
        </w:rPr>
        <w:t>40</w:t>
      </w:r>
      <w:r>
        <w:rPr>
          <w:rFonts w:ascii="Arial Narrow" w:hAnsi="Arial Narrow" w:cs="Arial"/>
          <w:bCs/>
          <w:color w:val="000000" w:themeColor="text1"/>
          <w:lang w:val="en-US"/>
        </w:rPr>
        <w:t>x</w:t>
      </w:r>
      <w:r w:rsidRPr="00594A94">
        <w:rPr>
          <w:rFonts w:ascii="Arial Narrow" w:hAnsi="Arial Narrow" w:cs="Arial"/>
          <w:bCs/>
          <w:color w:val="000000" w:themeColor="text1"/>
        </w:rPr>
        <w:t>50</w:t>
      </w:r>
      <w:r>
        <w:rPr>
          <w:rFonts w:ascii="Arial Narrow" w:hAnsi="Arial Narrow" w:cs="Arial"/>
          <w:bCs/>
          <w:color w:val="000000" w:themeColor="text1"/>
        </w:rPr>
        <w:t xml:space="preserve"> εκ. με ύψος 30 εκ υπέρ εδάφους</w:t>
      </w:r>
    </w:p>
    <w:p w:rsidR="009251C6" w:rsidRDefault="009251C6" w:rsidP="009251C6">
      <w:pPr>
        <w:pStyle w:val="a8"/>
        <w:numPr>
          <w:ilvl w:val="0"/>
          <w:numId w:val="6"/>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Βαφή νέων βάσεων με κίτρινο χρώμα οδοποιίας </w:t>
      </w:r>
    </w:p>
    <w:p w:rsidR="009251C6" w:rsidRDefault="009251C6" w:rsidP="009251C6">
      <w:pPr>
        <w:pStyle w:val="a8"/>
        <w:numPr>
          <w:ilvl w:val="0"/>
          <w:numId w:val="6"/>
        </w:num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Εγκατάσταση νέων μπαρών και </w:t>
      </w:r>
      <w:proofErr w:type="spellStart"/>
      <w:r>
        <w:rPr>
          <w:rFonts w:ascii="Arial Narrow" w:hAnsi="Arial Narrow" w:cs="Arial"/>
          <w:bCs/>
          <w:color w:val="000000" w:themeColor="text1"/>
        </w:rPr>
        <w:t>φωτοκυττάρων</w:t>
      </w:r>
      <w:proofErr w:type="spellEnd"/>
      <w:r>
        <w:rPr>
          <w:rFonts w:ascii="Arial Narrow" w:hAnsi="Arial Narrow" w:cs="Arial"/>
          <w:bCs/>
          <w:color w:val="000000" w:themeColor="text1"/>
        </w:rPr>
        <w:t>.</w:t>
      </w:r>
    </w:p>
    <w:p w:rsidR="009251C6" w:rsidRPr="00054F0C" w:rsidRDefault="009251C6" w:rsidP="009251C6">
      <w:pPr>
        <w:pStyle w:val="a8"/>
        <w:numPr>
          <w:ilvl w:val="0"/>
          <w:numId w:val="6"/>
        </w:numPr>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Ο πομπός του </w:t>
      </w:r>
      <w:proofErr w:type="spellStart"/>
      <w:r w:rsidRPr="00054F0C">
        <w:rPr>
          <w:rFonts w:ascii="Arial Narrow" w:hAnsi="Arial Narrow" w:cs="Arial"/>
          <w:bCs/>
          <w:color w:val="000000" w:themeColor="text1"/>
        </w:rPr>
        <w:t>φωτοκυττάρου</w:t>
      </w:r>
      <w:proofErr w:type="spellEnd"/>
      <w:r w:rsidRPr="00054F0C">
        <w:rPr>
          <w:rFonts w:ascii="Arial Narrow" w:hAnsi="Arial Narrow" w:cs="Arial"/>
          <w:bCs/>
          <w:color w:val="000000" w:themeColor="text1"/>
        </w:rPr>
        <w:t xml:space="preserve"> θα πρέπει να βρίσκεται εγκατεστημένος επί του κυρίως μηχανισμού της μπάρας και ο δέκτης επί κατάλληλης μεταλλικής κολώνας στο απέναντι άκρο.</w:t>
      </w:r>
    </w:p>
    <w:p w:rsidR="009251C6" w:rsidRPr="00054F0C" w:rsidRDefault="009251C6" w:rsidP="009251C6">
      <w:pPr>
        <w:pStyle w:val="a8"/>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Και ο πομπός και ο δέκτης θα πρέπει να τροφοδοτούνται με DC τάση απευθείας από τον </w:t>
      </w:r>
      <w:proofErr w:type="spellStart"/>
      <w:r w:rsidRPr="00054F0C">
        <w:rPr>
          <w:rFonts w:ascii="Arial Narrow" w:hAnsi="Arial Narrow" w:cs="Arial"/>
          <w:bCs/>
          <w:color w:val="000000" w:themeColor="text1"/>
        </w:rPr>
        <w:t>controler</w:t>
      </w:r>
      <w:proofErr w:type="spellEnd"/>
      <w:r w:rsidRPr="00054F0C">
        <w:rPr>
          <w:rFonts w:ascii="Arial Narrow" w:hAnsi="Arial Narrow" w:cs="Arial"/>
          <w:bCs/>
          <w:color w:val="000000" w:themeColor="text1"/>
        </w:rPr>
        <w:t xml:space="preserve"> της μπάρας.</w:t>
      </w:r>
    </w:p>
    <w:p w:rsidR="009251C6" w:rsidRDefault="009251C6" w:rsidP="009251C6">
      <w:pPr>
        <w:pStyle w:val="a8"/>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lastRenderedPageBreak/>
        <w:t xml:space="preserve">Η φυσική και η λογική σύνδεση και των δύο άκρων θα πρέπει να γίνονται απευθείας στον </w:t>
      </w:r>
      <w:proofErr w:type="spellStart"/>
      <w:r w:rsidRPr="00054F0C">
        <w:rPr>
          <w:rFonts w:ascii="Arial Narrow" w:hAnsi="Arial Narrow" w:cs="Arial"/>
          <w:bCs/>
          <w:color w:val="000000" w:themeColor="text1"/>
        </w:rPr>
        <w:t>controller</w:t>
      </w:r>
      <w:proofErr w:type="spellEnd"/>
      <w:r w:rsidRPr="00054F0C">
        <w:rPr>
          <w:rFonts w:ascii="Arial Narrow" w:hAnsi="Arial Narrow" w:cs="Arial"/>
          <w:bCs/>
          <w:color w:val="000000" w:themeColor="text1"/>
        </w:rPr>
        <w:t xml:space="preserve"> της μπάρας και όχι σε ξεχωριστό </w:t>
      </w:r>
      <w:proofErr w:type="spellStart"/>
      <w:r w:rsidRPr="00054F0C">
        <w:rPr>
          <w:rFonts w:ascii="Arial Narrow" w:hAnsi="Arial Narrow" w:cs="Arial"/>
          <w:bCs/>
          <w:color w:val="000000" w:themeColor="text1"/>
        </w:rPr>
        <w:t>controller</w:t>
      </w:r>
      <w:proofErr w:type="spellEnd"/>
      <w:r w:rsidRPr="00054F0C">
        <w:rPr>
          <w:rFonts w:ascii="Arial Narrow" w:hAnsi="Arial Narrow" w:cs="Arial"/>
          <w:bCs/>
          <w:color w:val="000000" w:themeColor="text1"/>
        </w:rPr>
        <w:t xml:space="preserve">. </w:t>
      </w:r>
    </w:p>
    <w:p w:rsidR="009251C6" w:rsidRDefault="009251C6" w:rsidP="009251C6">
      <w:pPr>
        <w:pStyle w:val="a8"/>
        <w:spacing w:line="360" w:lineRule="auto"/>
        <w:jc w:val="both"/>
        <w:outlineLvl w:val="0"/>
        <w:rPr>
          <w:rFonts w:ascii="Arial Narrow" w:hAnsi="Arial Narrow" w:cs="Arial"/>
          <w:bCs/>
          <w:color w:val="000000" w:themeColor="text1"/>
        </w:rPr>
      </w:pPr>
      <w:r w:rsidRPr="00054F0C">
        <w:rPr>
          <w:rFonts w:ascii="Arial Narrow" w:hAnsi="Arial Narrow" w:cs="Arial"/>
          <w:bCs/>
          <w:color w:val="000000" w:themeColor="text1"/>
        </w:rPr>
        <w:t xml:space="preserve">Ο </w:t>
      </w:r>
      <w:proofErr w:type="spellStart"/>
      <w:r w:rsidRPr="00054F0C">
        <w:rPr>
          <w:rFonts w:ascii="Arial Narrow" w:hAnsi="Arial Narrow" w:cs="Arial"/>
          <w:bCs/>
          <w:color w:val="000000" w:themeColor="text1"/>
        </w:rPr>
        <w:t>controller</w:t>
      </w:r>
      <w:proofErr w:type="spellEnd"/>
      <w:r w:rsidRPr="00054F0C">
        <w:rPr>
          <w:rFonts w:ascii="Arial Narrow" w:hAnsi="Arial Narrow" w:cs="Arial"/>
          <w:bCs/>
          <w:color w:val="000000" w:themeColor="text1"/>
        </w:rPr>
        <w:t xml:space="preserve"> της μπάρας θα πρέπει να ελέγχει το σύνολο του εξοπλισμού.</w:t>
      </w:r>
    </w:p>
    <w:p w:rsidR="009251C6" w:rsidRPr="00887832" w:rsidRDefault="009251C6" w:rsidP="009251C6">
      <w:p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Οι εργασίες αποξήλωσης-εγκατάστασης θα ολοκληρωθούν σε δυο (2) βήματα. </w:t>
      </w:r>
    </w:p>
    <w:p w:rsidR="009251C6" w:rsidRDefault="009251C6" w:rsidP="009251C6">
      <w:p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Αρχικά θα γίνει αποξήλωση από τον Ανάδοχο των έξι (6) παλαιών μπαρών του </w:t>
      </w:r>
      <w:proofErr w:type="spellStart"/>
      <w:r>
        <w:rPr>
          <w:rFonts w:ascii="Arial Narrow" w:hAnsi="Arial Narrow" w:cs="Arial"/>
          <w:bCs/>
          <w:color w:val="000000" w:themeColor="text1"/>
        </w:rPr>
        <w:t>ζυγιστηρίου</w:t>
      </w:r>
      <w:proofErr w:type="spellEnd"/>
      <w:r>
        <w:rPr>
          <w:rFonts w:ascii="Arial Narrow" w:hAnsi="Arial Narrow" w:cs="Arial"/>
          <w:bCs/>
          <w:color w:val="000000" w:themeColor="text1"/>
        </w:rPr>
        <w:t xml:space="preserve"> που δεν λειτουργούν προκειμένου να εγκατασταθούν οι νέες. Εν συνεχεία θα ακολουθήσει αποξήλωση των υπολοίπων τεσσάρων (4) μπαρών που είναι ακόμα σε λειτουργία προκειμένου και εκεί να εγκατασταθούν οι νέες. Με αυτόν τον τρόπο θα εξασφαλιστεί η συνεχείς λειτουργία των </w:t>
      </w:r>
      <w:proofErr w:type="spellStart"/>
      <w:r>
        <w:rPr>
          <w:rFonts w:ascii="Arial Narrow" w:hAnsi="Arial Narrow" w:cs="Arial"/>
          <w:bCs/>
          <w:color w:val="000000" w:themeColor="text1"/>
        </w:rPr>
        <w:t>ζυγιστηρίων</w:t>
      </w:r>
      <w:proofErr w:type="spellEnd"/>
      <w:r>
        <w:rPr>
          <w:rFonts w:ascii="Arial Narrow" w:hAnsi="Arial Narrow" w:cs="Arial"/>
          <w:bCs/>
          <w:color w:val="000000" w:themeColor="text1"/>
        </w:rPr>
        <w:t xml:space="preserve">. </w:t>
      </w:r>
      <w:r w:rsidRPr="00FF48A6">
        <w:rPr>
          <w:rFonts w:ascii="Arial Narrow" w:hAnsi="Arial Narrow" w:cs="Arial"/>
          <w:bCs/>
          <w:color w:val="000000" w:themeColor="text1"/>
        </w:rPr>
        <w:t xml:space="preserve">Όσα από τα υλικά </w:t>
      </w:r>
      <w:r>
        <w:rPr>
          <w:rFonts w:ascii="Arial Narrow" w:hAnsi="Arial Narrow" w:cs="Arial"/>
          <w:bCs/>
          <w:color w:val="000000" w:themeColor="text1"/>
        </w:rPr>
        <w:t xml:space="preserve">που θα προκύψουν από τις αποξηλώσεις, </w:t>
      </w:r>
      <w:r w:rsidRPr="00FF48A6">
        <w:rPr>
          <w:rFonts w:ascii="Arial Narrow" w:hAnsi="Arial Narrow" w:cs="Arial"/>
          <w:bCs/>
          <w:color w:val="000000" w:themeColor="text1"/>
        </w:rPr>
        <w:t xml:space="preserve">κριθούν χρήσιμα από τον ΕΔΣΝΑ θα μεταφερθούν από τον ανάδοχο σε χώρο εντός του κτηρίου </w:t>
      </w:r>
      <w:r>
        <w:rPr>
          <w:rFonts w:ascii="Arial Narrow" w:hAnsi="Arial Narrow" w:cs="Arial"/>
          <w:bCs/>
          <w:color w:val="000000" w:themeColor="text1"/>
        </w:rPr>
        <w:t xml:space="preserve">Διοίκησης του ΧΥΤΑ </w:t>
      </w:r>
      <w:r w:rsidRPr="00FF48A6">
        <w:rPr>
          <w:rFonts w:ascii="Arial Narrow" w:hAnsi="Arial Narrow" w:cs="Arial"/>
          <w:bCs/>
          <w:color w:val="000000" w:themeColor="text1"/>
        </w:rPr>
        <w:t xml:space="preserve">που θα του υποδειχθεί. Όλα τα υπόλοιπα </w:t>
      </w:r>
      <w:proofErr w:type="spellStart"/>
      <w:r w:rsidRPr="00FF48A6">
        <w:rPr>
          <w:rFonts w:ascii="Arial Narrow" w:hAnsi="Arial Narrow" w:cs="Arial"/>
          <w:bCs/>
          <w:color w:val="000000" w:themeColor="text1"/>
        </w:rPr>
        <w:t>αποξηλωθέντα</w:t>
      </w:r>
      <w:proofErr w:type="spellEnd"/>
      <w:r w:rsidRPr="00FF48A6">
        <w:rPr>
          <w:rFonts w:ascii="Arial Narrow" w:hAnsi="Arial Narrow" w:cs="Arial"/>
          <w:bCs/>
          <w:color w:val="000000" w:themeColor="text1"/>
        </w:rPr>
        <w:t xml:space="preserve"> υλικά θα απομακρυνθούν </w:t>
      </w:r>
      <w:r>
        <w:rPr>
          <w:rFonts w:ascii="Arial Narrow" w:hAnsi="Arial Narrow" w:cs="Arial"/>
          <w:bCs/>
          <w:color w:val="000000" w:themeColor="text1"/>
        </w:rPr>
        <w:t>με ευθύνη του Αναδόχου.</w:t>
      </w:r>
    </w:p>
    <w:p w:rsidR="009251C6" w:rsidRPr="00A16C3A" w:rsidRDefault="009251C6" w:rsidP="009251C6">
      <w:pPr>
        <w:spacing w:line="360" w:lineRule="auto"/>
        <w:jc w:val="both"/>
        <w:outlineLvl w:val="0"/>
        <w:rPr>
          <w:rFonts w:ascii="Arial Narrow" w:hAnsi="Arial Narrow" w:cs="Arial"/>
          <w:bCs/>
          <w:color w:val="000000" w:themeColor="text1"/>
        </w:rPr>
      </w:pPr>
      <w:r>
        <w:rPr>
          <w:rFonts w:ascii="Arial Narrow" w:hAnsi="Arial Narrow" w:cs="Arial"/>
          <w:bCs/>
          <w:color w:val="000000" w:themeColor="text1"/>
        </w:rPr>
        <w:t xml:space="preserve">Ο Ανάδοχος όπου απαιτείται θα πρέπει να προβεί σε νέες εγκαταστάσεις καλωδίων  οι οποίες μπορεί να εμπεριέχουν </w:t>
      </w:r>
      <w:proofErr w:type="spellStart"/>
      <w:r>
        <w:rPr>
          <w:rFonts w:ascii="Arial Narrow" w:hAnsi="Arial Narrow" w:cs="Arial"/>
          <w:bCs/>
          <w:color w:val="000000" w:themeColor="text1"/>
        </w:rPr>
        <w:t>ασφαλτοκοπές</w:t>
      </w:r>
      <w:proofErr w:type="spellEnd"/>
      <w:r>
        <w:rPr>
          <w:rFonts w:ascii="Arial Narrow" w:hAnsi="Arial Narrow" w:cs="Arial"/>
          <w:bCs/>
          <w:color w:val="000000" w:themeColor="text1"/>
        </w:rPr>
        <w:t xml:space="preserve"> ή κοπές  πεζοδρομίου (και αποκατάσταση αυτών) για νέες οδεύσεις καλωδίων προς τα φωτοκύτταρα ή προς τους οικίσκους. Ταυτόχρονα όπου απαιτείται θα πρέπει να προβεί σε εργασίες επιμήκυνσης των παλαιών καλωδίων τόσο για τις νέες μπάρες όσο και για τα φωτοκύτταρα κάνοντας χρήση στεγανών κουτιών διακλάδωσης.</w:t>
      </w:r>
    </w:p>
    <w:p w:rsidR="009251C6" w:rsidRPr="00C80890" w:rsidRDefault="009251C6" w:rsidP="009251C6">
      <w:pPr>
        <w:spacing w:before="60"/>
        <w:jc w:val="both"/>
        <w:rPr>
          <w:rFonts w:ascii="Arial Narrow" w:hAnsi="Arial Narrow" w:cs="Arial"/>
          <w:bCs/>
          <w:color w:val="000000" w:themeColor="text1"/>
          <w:sz w:val="20"/>
          <w:szCs w:val="20"/>
        </w:rPr>
      </w:pPr>
    </w:p>
    <w:p w:rsidR="009251C6" w:rsidRPr="00C80890" w:rsidRDefault="009251C6" w:rsidP="009251C6">
      <w:pPr>
        <w:spacing w:before="60" w:line="276" w:lineRule="auto"/>
        <w:jc w:val="both"/>
        <w:rPr>
          <w:rFonts w:ascii="Arial Narrow" w:hAnsi="Arial Narrow" w:cs="Arial"/>
          <w:bCs/>
          <w:color w:val="000000" w:themeColor="text1"/>
        </w:rPr>
      </w:pPr>
    </w:p>
    <w:p w:rsidR="009251C6" w:rsidRPr="00C80890" w:rsidRDefault="009251C6" w:rsidP="009251C6">
      <w:pPr>
        <w:spacing w:before="60" w:line="276" w:lineRule="auto"/>
        <w:jc w:val="both"/>
        <w:rPr>
          <w:rFonts w:ascii="Arial Narrow" w:hAnsi="Arial Narrow" w:cs="Arial"/>
          <w:bCs/>
          <w:color w:val="000000" w:themeColor="text1"/>
        </w:rPr>
      </w:pPr>
    </w:p>
    <w:p w:rsidR="009251C6" w:rsidRPr="00C80890" w:rsidRDefault="009251C6" w:rsidP="009251C6">
      <w:pPr>
        <w:spacing w:before="60"/>
        <w:jc w:val="both"/>
        <w:rPr>
          <w:rFonts w:ascii="Arial Narrow" w:hAnsi="Arial Narrow" w:cs="Arial"/>
          <w:bCs/>
          <w:color w:val="000000" w:themeColor="text1"/>
        </w:rPr>
      </w:pPr>
    </w:p>
    <w:tbl>
      <w:tblPr>
        <w:tblW w:w="8308" w:type="dxa"/>
        <w:tblLayout w:type="fixed"/>
        <w:tblLook w:val="0000"/>
      </w:tblPr>
      <w:tblGrid>
        <w:gridCol w:w="4154"/>
        <w:gridCol w:w="4154"/>
      </w:tblGrid>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Θεωρήθηκε </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Αθήνα ..…-….-</w:t>
            </w:r>
            <w:r>
              <w:rPr>
                <w:rFonts w:ascii="Arial Narrow" w:hAnsi="Arial Narrow" w:cs="Arial"/>
                <w:b/>
                <w:color w:val="000000" w:themeColor="text1"/>
                <w:szCs w:val="22"/>
              </w:rPr>
              <w:t>2016</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b/>
                <w:color w:val="000000" w:themeColor="text1"/>
              </w:rPr>
              <w:t>Αθήνα …-….-</w:t>
            </w:r>
            <w:r>
              <w:rPr>
                <w:rFonts w:ascii="Arial Narrow" w:hAnsi="Arial Narrow"/>
                <w:b/>
                <w:color w:val="000000" w:themeColor="text1"/>
              </w:rPr>
              <w:t>2016</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9251C6" w:rsidRPr="00C80890" w:rsidTr="00960323">
        <w:trPr>
          <w:trHeight w:val="287"/>
        </w:trPr>
        <w:tc>
          <w:tcPr>
            <w:tcW w:w="4154" w:type="dxa"/>
            <w:vAlign w:val="center"/>
          </w:tcPr>
          <w:p w:rsidR="009251C6" w:rsidRPr="00C80890" w:rsidRDefault="009251C6" w:rsidP="00960323">
            <w:pPr>
              <w:rPr>
                <w:rFonts w:ascii="Arial Narrow" w:hAnsi="Arial Narrow" w:cs="Arial"/>
                <w:b/>
                <w:color w:val="000000" w:themeColor="text1"/>
              </w:rPr>
            </w:pPr>
          </w:p>
          <w:p w:rsidR="009251C6" w:rsidRPr="00C80890" w:rsidRDefault="009251C6" w:rsidP="00960323">
            <w:pP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Σταθοπούλου Χριστίνα</w:t>
            </w:r>
          </w:p>
        </w:tc>
        <w:tc>
          <w:tcPr>
            <w:tcW w:w="4154" w:type="dxa"/>
          </w:tcPr>
          <w:p w:rsidR="009251C6" w:rsidRPr="00C80890" w:rsidRDefault="009251C6" w:rsidP="00960323">
            <w:pPr>
              <w:jc w:val="center"/>
              <w:rPr>
                <w:rFonts w:ascii="Arial Narrow" w:hAnsi="Arial Narrow" w:cs="Arial"/>
                <w:b/>
                <w:color w:val="000000" w:themeColor="text1"/>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highlight w:val="yellow"/>
              </w:rPr>
            </w:pPr>
            <w:r w:rsidRPr="00C80890">
              <w:rPr>
                <w:rFonts w:ascii="Arial Narrow" w:hAnsi="Arial Narrow" w:cs="Arial"/>
                <w:b/>
                <w:color w:val="000000" w:themeColor="text1"/>
                <w:szCs w:val="22"/>
              </w:rPr>
              <w:t>ΔΕ 1/Γ</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ΤΕ Πληροφορικής</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bl>
    <w:p w:rsidR="009251C6" w:rsidRPr="00C80890" w:rsidRDefault="009251C6" w:rsidP="009251C6">
      <w:pPr>
        <w:spacing w:before="60"/>
        <w:jc w:val="both"/>
        <w:rPr>
          <w:rFonts w:ascii="Arial Narrow" w:hAnsi="Arial Narrow" w:cs="Arial"/>
          <w:bCs/>
          <w:color w:val="000000" w:themeColor="text1"/>
        </w:rPr>
      </w:pPr>
    </w:p>
    <w:p w:rsidR="009251C6" w:rsidRPr="00C80890" w:rsidRDefault="009251C6" w:rsidP="009251C6">
      <w:pPr>
        <w:keepNext/>
        <w:pageBreakBefore/>
        <w:spacing w:before="60"/>
        <w:jc w:val="both"/>
        <w:rPr>
          <w:rFonts w:ascii="Arial Narrow" w:hAnsi="Arial Narrow" w:cs="Arial"/>
          <w:bCs/>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27" type="#_x0000_t75" style="width:39pt;height:36.75pt" o:ole="">
                  <v:imagedata r:id="rId12" o:title=""/>
                </v:shape>
                <o:OLEObject Type="Embed" ProgID="Word.Picture.8" ShapeID="_x0000_i1027" DrawAspect="Content" ObjectID="_1536582825" r:id="rId17"/>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5"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9251C6" w:rsidRPr="00C80890" w:rsidRDefault="009251C6" w:rsidP="009251C6">
      <w:pPr>
        <w:pStyle w:val="a7"/>
        <w:spacing w:line="360" w:lineRule="auto"/>
        <w:rPr>
          <w:rFonts w:ascii="Arial Narrow" w:hAnsi="Arial Narrow"/>
          <w:color w:val="000000" w:themeColor="text1"/>
        </w:rPr>
      </w:pPr>
    </w:p>
    <w:p w:rsidR="009251C6" w:rsidRPr="00C80890" w:rsidRDefault="009251C6" w:rsidP="009251C6">
      <w:pPr>
        <w:pStyle w:val="a7"/>
        <w:spacing w:line="360" w:lineRule="auto"/>
        <w:rPr>
          <w:rFonts w:ascii="Arial Narrow" w:hAnsi="Arial Narrow"/>
          <w:color w:val="000000" w:themeColor="text1"/>
        </w:rPr>
      </w:pPr>
      <w:r w:rsidRPr="00C80890">
        <w:rPr>
          <w:rFonts w:ascii="Arial Narrow" w:hAnsi="Arial Narrow"/>
          <w:color w:val="000000" w:themeColor="text1"/>
        </w:rPr>
        <w:t>3. ΣΥΓΓΡΑΦΗ ΥΠΟΧΡΕΩΣΕΩΝ</w:t>
      </w:r>
    </w:p>
    <w:p w:rsidR="009251C6" w:rsidRPr="00C80890" w:rsidRDefault="009251C6" w:rsidP="009251C6">
      <w:pPr>
        <w:pStyle w:val="6"/>
        <w:rPr>
          <w:rFonts w:ascii="Arial Narrow" w:hAnsi="Arial Narrow" w:cs="Arial"/>
          <w:color w:val="000000" w:themeColor="text1"/>
        </w:rPr>
      </w:pPr>
      <w:r w:rsidRPr="00C80890">
        <w:rPr>
          <w:rFonts w:ascii="Arial Narrow" w:hAnsi="Arial Narrow" w:cs="Arial"/>
          <w:color w:val="000000" w:themeColor="text1"/>
        </w:rPr>
        <w:t>Άρθρο 1</w:t>
      </w:r>
      <w:r w:rsidRPr="00C80890">
        <w:rPr>
          <w:rFonts w:ascii="Arial Narrow" w:hAnsi="Arial Narrow" w:cs="Arial"/>
          <w:color w:val="000000" w:themeColor="text1"/>
          <w:lang w:val="en-GB"/>
        </w:rPr>
        <w:t>o</w:t>
      </w:r>
      <w:r w:rsidRPr="00C80890">
        <w:rPr>
          <w:rFonts w:ascii="Arial Narrow" w:hAnsi="Arial Narrow" w:cs="Arial"/>
          <w:color w:val="000000" w:themeColor="text1"/>
        </w:rPr>
        <w:t>: Αντικείμενο της προμήθειας</w:t>
      </w:r>
    </w:p>
    <w:p w:rsidR="009251C6" w:rsidRDefault="009251C6" w:rsidP="009251C6">
      <w:pPr>
        <w:pStyle w:val="4"/>
        <w:rPr>
          <w:rFonts w:ascii="Arial Narrow" w:hAnsi="Arial Narrow"/>
          <w:b w:val="0"/>
          <w:bCs w:val="0"/>
          <w:color w:val="000000" w:themeColor="text1"/>
          <w:sz w:val="22"/>
          <w:szCs w:val="22"/>
        </w:rPr>
      </w:pPr>
      <w:r w:rsidRPr="00136B72">
        <w:rPr>
          <w:rFonts w:ascii="Arial Narrow" w:hAnsi="Arial Narrow"/>
          <w:b w:val="0"/>
          <w:bCs w:val="0"/>
          <w:color w:val="000000" w:themeColor="text1"/>
          <w:sz w:val="22"/>
          <w:szCs w:val="22"/>
        </w:rPr>
        <w:t xml:space="preserve">Η παρούσα μελέτη αφορά στην δαπάνη για την προμήθεια και εγκατάσταση δέκα (10) νέων συστημάτων μπαρών </w:t>
      </w:r>
      <w:proofErr w:type="spellStart"/>
      <w:r w:rsidRPr="00136B72">
        <w:rPr>
          <w:rFonts w:ascii="Arial Narrow" w:hAnsi="Arial Narrow"/>
          <w:b w:val="0"/>
          <w:bCs w:val="0"/>
          <w:color w:val="000000" w:themeColor="text1"/>
          <w:sz w:val="22"/>
          <w:szCs w:val="22"/>
        </w:rPr>
        <w:t>βαρέος</w:t>
      </w:r>
      <w:proofErr w:type="spellEnd"/>
      <w:r w:rsidRPr="00136B72">
        <w:rPr>
          <w:rFonts w:ascii="Arial Narrow" w:hAnsi="Arial Narrow"/>
          <w:b w:val="0"/>
          <w:bCs w:val="0"/>
          <w:color w:val="000000" w:themeColor="text1"/>
          <w:sz w:val="22"/>
          <w:szCs w:val="22"/>
        </w:rPr>
        <w:t xml:space="preserve"> τύπου στις οκτώ (8)  ζυγιστικές διατάξεις και στις δύο (2) παράπλευρες οδούς του </w:t>
      </w:r>
      <w:proofErr w:type="spellStart"/>
      <w:r w:rsidRPr="00136B72">
        <w:rPr>
          <w:rFonts w:ascii="Arial Narrow" w:hAnsi="Arial Narrow"/>
          <w:b w:val="0"/>
          <w:bCs w:val="0"/>
          <w:color w:val="000000" w:themeColor="text1"/>
          <w:sz w:val="22"/>
          <w:szCs w:val="22"/>
        </w:rPr>
        <w:t>ζυγιστηρίου</w:t>
      </w:r>
      <w:proofErr w:type="spellEnd"/>
      <w:r w:rsidRPr="00136B72">
        <w:rPr>
          <w:rFonts w:ascii="Arial Narrow" w:hAnsi="Arial Narrow"/>
          <w:b w:val="0"/>
          <w:bCs w:val="0"/>
          <w:color w:val="000000" w:themeColor="text1"/>
          <w:sz w:val="22"/>
          <w:szCs w:val="22"/>
        </w:rPr>
        <w:t xml:space="preserve"> του ΧΥΤΑ της ΟΕΔΑ Δυτικής Αττικής.</w:t>
      </w:r>
      <w:r>
        <w:rPr>
          <w:rFonts w:ascii="Arial Narrow" w:hAnsi="Arial Narrow"/>
          <w:b w:val="0"/>
          <w:bCs w:val="0"/>
          <w:color w:val="000000" w:themeColor="text1"/>
          <w:sz w:val="22"/>
          <w:szCs w:val="22"/>
        </w:rPr>
        <w:br/>
      </w:r>
    </w:p>
    <w:p w:rsidR="009251C6" w:rsidRPr="00C80890" w:rsidRDefault="009251C6" w:rsidP="009251C6">
      <w:pPr>
        <w:pStyle w:val="4"/>
        <w:rPr>
          <w:rFonts w:ascii="Arial Narrow" w:hAnsi="Arial Narrow" w:cs="Arial"/>
          <w:color w:val="000000" w:themeColor="text1"/>
          <w:sz w:val="22"/>
          <w:szCs w:val="22"/>
        </w:rPr>
      </w:pPr>
      <w:r w:rsidRPr="00C80890">
        <w:rPr>
          <w:rFonts w:ascii="Arial Narrow" w:hAnsi="Arial Narrow" w:cs="Arial"/>
          <w:color w:val="000000" w:themeColor="text1"/>
          <w:sz w:val="22"/>
          <w:szCs w:val="22"/>
        </w:rPr>
        <w:t>Άρθρο 2</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Ισχύουσες  Διατάξεις</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Η εκτέλεση των αναφερομένων στην παρούσα συγγραφή υποχρεώσεων διέπεται από τις παρακάτω διατάξεις:</w:t>
      </w:r>
    </w:p>
    <w:p w:rsidR="009251C6" w:rsidRPr="00C80890" w:rsidRDefault="009251C6" w:rsidP="009251C6">
      <w:pPr>
        <w:pStyle w:val="a3"/>
        <w:numPr>
          <w:ilvl w:val="0"/>
          <w:numId w:val="1"/>
        </w:numPr>
        <w:spacing w:line="360" w:lineRule="auto"/>
        <w:jc w:val="both"/>
        <w:rPr>
          <w:rFonts w:ascii="Arial Narrow" w:hAnsi="Arial Narrow" w:cs="Tahoma"/>
          <w:color w:val="000000" w:themeColor="text1"/>
          <w:sz w:val="22"/>
          <w:szCs w:val="22"/>
        </w:rPr>
      </w:pPr>
      <w:r w:rsidRPr="00C80890">
        <w:rPr>
          <w:rFonts w:ascii="Arial Narrow" w:hAnsi="Arial Narrow"/>
          <w:color w:val="000000" w:themeColor="text1"/>
          <w:sz w:val="22"/>
          <w:szCs w:val="22"/>
        </w:rPr>
        <w:t>Του Ν. 3463/06 περί κύρωσης του Κώδικα Δήμων και Κοινοτήτων, όπως τροποποιήθηκε με την παρ. 13 του άρθρου 20 του Ν.3731/2008</w:t>
      </w:r>
    </w:p>
    <w:p w:rsidR="009251C6" w:rsidRPr="00C80890" w:rsidRDefault="005B3946" w:rsidP="009251C6">
      <w:pPr>
        <w:numPr>
          <w:ilvl w:val="0"/>
          <w:numId w:val="1"/>
        </w:numPr>
        <w:spacing w:line="360" w:lineRule="auto"/>
        <w:jc w:val="both"/>
        <w:rPr>
          <w:rFonts w:ascii="Arial Narrow" w:hAnsi="Arial Narrow" w:cs="Arial"/>
          <w:color w:val="000000" w:themeColor="text1"/>
          <w:sz w:val="22"/>
          <w:szCs w:val="22"/>
        </w:rPr>
      </w:pPr>
      <w:r>
        <w:rPr>
          <w:rFonts w:ascii="Arial Narrow" w:hAnsi="Arial Narrow" w:cs="Arial"/>
          <w:color w:val="000000" w:themeColor="text1"/>
          <w:sz w:val="22"/>
          <w:szCs w:val="22"/>
        </w:rPr>
        <w:t>Ν. 4412/16</w:t>
      </w:r>
    </w:p>
    <w:p w:rsidR="009251C6" w:rsidRPr="00C80890" w:rsidRDefault="009251C6" w:rsidP="009251C6">
      <w:pPr>
        <w:pStyle w:val="4"/>
        <w:rPr>
          <w:rFonts w:ascii="Arial Narrow" w:hAnsi="Arial Narrow" w:cs="Arial"/>
          <w:color w:val="000000" w:themeColor="text1"/>
          <w:sz w:val="22"/>
          <w:szCs w:val="22"/>
        </w:rPr>
      </w:pPr>
      <w:r w:rsidRPr="00C80890">
        <w:rPr>
          <w:rFonts w:ascii="Arial Narrow" w:hAnsi="Arial Narrow" w:cs="Arial"/>
          <w:color w:val="000000" w:themeColor="text1"/>
          <w:sz w:val="22"/>
          <w:szCs w:val="22"/>
        </w:rPr>
        <w:t>Άρθρο 3</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Συμβατικά Στοιχεία</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Συμβατικά στοιχεία είναι τα ακόλουθα κατά σειρά φθίνουσας ισχύος:</w:t>
      </w:r>
    </w:p>
    <w:p w:rsidR="009251C6" w:rsidRPr="00C80890" w:rsidRDefault="009251C6" w:rsidP="009251C6">
      <w:pPr>
        <w:pStyle w:val="a3"/>
        <w:keepLines w:val="0"/>
        <w:widowControl w:val="0"/>
        <w:numPr>
          <w:ilvl w:val="0"/>
          <w:numId w:val="2"/>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Η Σύμβαση εκτέλεσης</w:t>
      </w:r>
    </w:p>
    <w:p w:rsidR="009251C6" w:rsidRPr="00C80890" w:rsidRDefault="009251C6" w:rsidP="009251C6">
      <w:pPr>
        <w:pStyle w:val="a3"/>
        <w:keepLines w:val="0"/>
        <w:widowControl w:val="0"/>
        <w:numPr>
          <w:ilvl w:val="0"/>
          <w:numId w:val="2"/>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noProof/>
          <w:color w:val="000000" w:themeColor="text1"/>
          <w:sz w:val="22"/>
          <w:szCs w:val="22"/>
        </w:rPr>
        <w:t>Το Τιμολόγιο και ο προϋπολογισμός προσφοράς</w:t>
      </w:r>
    </w:p>
    <w:p w:rsidR="009251C6" w:rsidRPr="00C80890" w:rsidRDefault="009251C6" w:rsidP="009251C6">
      <w:pPr>
        <w:pStyle w:val="a3"/>
        <w:keepLines w:val="0"/>
        <w:widowControl w:val="0"/>
        <w:numPr>
          <w:ilvl w:val="0"/>
          <w:numId w:val="2"/>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Η Συγγραφή Υποχρεώσεων</w:t>
      </w:r>
    </w:p>
    <w:p w:rsidR="009251C6" w:rsidRPr="00C80890" w:rsidRDefault="009251C6" w:rsidP="009251C6">
      <w:pPr>
        <w:pStyle w:val="a3"/>
        <w:keepLines w:val="0"/>
        <w:widowControl w:val="0"/>
        <w:numPr>
          <w:ilvl w:val="0"/>
          <w:numId w:val="2"/>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 xml:space="preserve">Η Τεχνική Περιγραφή και οι Τεχνικές Προδιαγραφές </w:t>
      </w:r>
    </w:p>
    <w:p w:rsidR="009251C6" w:rsidRPr="00C80890" w:rsidRDefault="009251C6" w:rsidP="009251C6">
      <w:pPr>
        <w:pStyle w:val="a3"/>
        <w:keepLines w:val="0"/>
        <w:widowControl w:val="0"/>
        <w:numPr>
          <w:ilvl w:val="0"/>
          <w:numId w:val="2"/>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Ο Προϋπολογισμός Μελέτης</w:t>
      </w:r>
    </w:p>
    <w:p w:rsidR="009251C6" w:rsidRDefault="009251C6" w:rsidP="009251C6">
      <w:pPr>
        <w:pStyle w:val="a3"/>
        <w:keepLines w:val="0"/>
        <w:widowControl w:val="0"/>
        <w:numPr>
          <w:ilvl w:val="0"/>
          <w:numId w:val="2"/>
        </w:numPr>
        <w:overflowPunct/>
        <w:autoSpaceDE/>
        <w:autoSpaceDN/>
        <w:adjustRightInd/>
        <w:jc w:val="both"/>
        <w:textAlignment w:val="auto"/>
        <w:rPr>
          <w:rFonts w:ascii="Arial Narrow" w:hAnsi="Arial Narrow" w:cs="Tahoma"/>
          <w:noProof/>
          <w:color w:val="000000" w:themeColor="text1"/>
          <w:sz w:val="22"/>
          <w:szCs w:val="22"/>
        </w:rPr>
      </w:pPr>
      <w:r w:rsidRPr="00C80890">
        <w:rPr>
          <w:rFonts w:ascii="Arial Narrow" w:hAnsi="Arial Narrow" w:cs="Tahoma"/>
          <w:color w:val="000000" w:themeColor="text1"/>
          <w:sz w:val="22"/>
          <w:szCs w:val="22"/>
        </w:rPr>
        <w:t>Το Τιμολόγιο Μελέτης</w:t>
      </w:r>
    </w:p>
    <w:p w:rsidR="009251C6" w:rsidRPr="00C80890" w:rsidRDefault="009251C6" w:rsidP="009251C6">
      <w:pPr>
        <w:pStyle w:val="a3"/>
        <w:keepLines w:val="0"/>
        <w:widowControl w:val="0"/>
        <w:overflowPunct/>
        <w:autoSpaceDE/>
        <w:autoSpaceDN/>
        <w:adjustRightInd/>
        <w:ind w:left="360"/>
        <w:jc w:val="both"/>
        <w:textAlignment w:val="auto"/>
        <w:rPr>
          <w:rFonts w:ascii="Arial Narrow" w:hAnsi="Arial Narrow" w:cs="Tahoma"/>
          <w:noProof/>
          <w:color w:val="000000" w:themeColor="text1"/>
          <w:sz w:val="22"/>
          <w:szCs w:val="22"/>
        </w:rPr>
      </w:pP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4</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Τρόπος εκτέλεσης της προμήθειας </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H εκτέλεση της προμήθειας αυτής θα πραγματοποιηθεί με πρόχειρο μειοδοτικό διαγωνισμό σύμφωνα με τις κείμενες διατάξεις</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u w:val="single"/>
        </w:rPr>
        <w:t>Κριτήριο κατακύρωσης</w:t>
      </w:r>
      <w:r w:rsidRPr="00C80890">
        <w:rPr>
          <w:rFonts w:ascii="Arial Narrow" w:hAnsi="Arial Narrow" w:cs="Arial"/>
          <w:color w:val="000000" w:themeColor="text1"/>
          <w:sz w:val="22"/>
          <w:szCs w:val="24"/>
        </w:rPr>
        <w:t xml:space="preserve">: Η χαμηλότερη τιμή όπως αυτή προκύπτει από την προσφερόμενη κατ’ άρθρο </w:t>
      </w:r>
      <w:r>
        <w:rPr>
          <w:rFonts w:ascii="Arial Narrow" w:hAnsi="Arial Narrow" w:cs="Arial"/>
          <w:color w:val="000000" w:themeColor="text1"/>
          <w:sz w:val="22"/>
          <w:szCs w:val="24"/>
        </w:rPr>
        <w:t>έκπτωση</w:t>
      </w:r>
      <w:r w:rsidRPr="00C80890">
        <w:rPr>
          <w:rFonts w:ascii="Arial Narrow" w:hAnsi="Arial Narrow" w:cs="Arial"/>
          <w:color w:val="000000" w:themeColor="text1"/>
          <w:sz w:val="22"/>
          <w:szCs w:val="24"/>
        </w:rPr>
        <w:t xml:space="preserve"> επί του τιμολογίου προσφοράς και προϋπολογισμού προσφοράς συντεταγμένου από τον ΕΔΣΝΑ.</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lastRenderedPageBreak/>
        <w:t xml:space="preserve"> Η οικονομική προσφορά των διαγωνιζόμενων θα δοθεί επί ποινή αποκλεισμού στα έντυπα «Προϋπολογισμός Προσφοράς» και «Τιμολόγιο Προσφοράς» που δίδονται από την Υπηρεσία συμπληρώνοντας τα αντίστοιχα πεδία, σφραγισμένα και υπογεγραμμένα από το Νόμιμο Εκπρόσωπο της εταιρείας.</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Το  ποσό  προϋπολογισμού μελέτης  αποτελεί το άνω όριο πέραν του οποίου οι οικονομικές προσφορές δεν γίνονται δεκτές και αποκλείονται από τον διαγωνισμό</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 xml:space="preserve">Προσφορά που είναι αόριστη και ανεπίδεκτη εκτίμησης ή είναι υπό αίρεση, απορρίπτεται ως απαράδεκτη, μετά από προηγούμενη, γνωμοδότηση του αρμόδιου για την αξιολόγηση των αποτελεσμάτων του διαγωνισμού οργάνου. </w:t>
      </w:r>
    </w:p>
    <w:p w:rsidR="009251C6" w:rsidRPr="00C80890" w:rsidRDefault="009251C6" w:rsidP="009251C6">
      <w:pPr>
        <w:pStyle w:val="a3"/>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Ως απαράδεκτες απορρίπτονται, επίσης, οι προσφορές που παρουσιάζουν αποκλίσεις από τα ζητούμενα είδη, τις ζητούμενες ποσότητες, τις τεχνικές προδιαγραφές , και τους όρους της διακήρυξης.</w:t>
      </w:r>
    </w:p>
    <w:p w:rsidR="009251C6" w:rsidRPr="00C80890" w:rsidRDefault="009251C6" w:rsidP="009251C6">
      <w:pPr>
        <w:spacing w:line="360" w:lineRule="auto"/>
        <w:jc w:val="both"/>
        <w:rPr>
          <w:rFonts w:ascii="Arial Narrow" w:hAnsi="Arial Narrow" w:cs="Arial"/>
          <w:color w:val="000000" w:themeColor="text1"/>
          <w:sz w:val="22"/>
          <w:szCs w:val="22"/>
        </w:rPr>
      </w:pP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5</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Υπογραφή της Σύμβασης  </w:t>
      </w:r>
    </w:p>
    <w:p w:rsidR="009251C6" w:rsidRPr="00C80890" w:rsidRDefault="009251C6" w:rsidP="009251C6">
      <w:pPr>
        <w:spacing w:line="360" w:lineRule="auto"/>
        <w:jc w:val="both"/>
        <w:rPr>
          <w:rFonts w:ascii="Arial Narrow" w:hAnsi="Arial Narrow"/>
          <w:color w:val="000000" w:themeColor="text1"/>
          <w:sz w:val="22"/>
        </w:rPr>
      </w:pPr>
      <w:r w:rsidRPr="00C80890">
        <w:rPr>
          <w:rFonts w:ascii="Arial Narrow" w:hAnsi="Arial Narrow"/>
          <w:color w:val="000000" w:themeColor="text1"/>
          <w:sz w:val="22"/>
          <w:szCs w:val="22"/>
        </w:rPr>
        <w:t>Ο Ανάδοχος, μετά την κατά νόμο έγκριση της ανάθεσης εις αυτόν της υπόψη προμήθειας, υποχρεούται να προσέλθει σε ορισμένο τόπο και χρόνο προς υπογραφή της σύμβασης</w:t>
      </w:r>
      <w:r w:rsidRPr="00C80890">
        <w:rPr>
          <w:rFonts w:ascii="Arial Narrow" w:hAnsi="Arial Narrow" w:cs="Arial"/>
          <w:color w:val="000000" w:themeColor="text1"/>
          <w:sz w:val="22"/>
          <w:szCs w:val="22"/>
        </w:rPr>
        <w:t xml:space="preserve"> εντός  10 ημερών από την ημερομηνία κατακύρωσης</w:t>
      </w:r>
      <w:r w:rsidRPr="00C80890">
        <w:rPr>
          <w:rFonts w:ascii="Arial Narrow" w:hAnsi="Arial Narrow"/>
          <w:color w:val="000000" w:themeColor="text1"/>
          <w:sz w:val="22"/>
          <w:szCs w:val="22"/>
        </w:rPr>
        <w:t xml:space="preserve"> και να καταθέσει τις από τη διακήρυξη προβλεπόμενες εγγυήσεις.</w:t>
      </w: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Αν ο Ανάδοχος δεν προσέλθει για την υπογραφή της σύμβασης , κηρύσσεται έκπτωτος με απόφαση της Υπηρεσίας, χωρίς να απαιτείται προηγούμενη κοινοποίηση ειδικής πρόσκλησης.</w:t>
      </w: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Κατά της απόφασης έκπτωσης, ο Ανάδοχος μπορεί να υποβάλλει ένσταση εντός προθεσμίας δέκα (10) ημερών από την κοινοποίηση της απόφασης. </w:t>
      </w:r>
    </w:p>
    <w:p w:rsidR="009251C6" w:rsidRPr="00C80890" w:rsidRDefault="009251C6" w:rsidP="009251C6">
      <w:pPr>
        <w:spacing w:line="360" w:lineRule="auto"/>
        <w:jc w:val="both"/>
        <w:rPr>
          <w:rFonts w:ascii="Arial Narrow" w:hAnsi="Arial Narrow"/>
          <w:b/>
          <w:color w:val="000000" w:themeColor="text1"/>
          <w:sz w:val="22"/>
          <w:szCs w:val="22"/>
        </w:rPr>
      </w:pPr>
    </w:p>
    <w:p w:rsidR="009251C6" w:rsidRPr="00C80890" w:rsidRDefault="009251C6" w:rsidP="009251C6">
      <w:pPr>
        <w:spacing w:line="360" w:lineRule="auto"/>
        <w:jc w:val="both"/>
        <w:rPr>
          <w:rFonts w:ascii="Arial Narrow" w:hAnsi="Arial Narrow" w:cs="Arial"/>
          <w:b/>
          <w:color w:val="000000" w:themeColor="text1"/>
          <w:sz w:val="22"/>
          <w:szCs w:val="22"/>
        </w:rPr>
      </w:pPr>
    </w:p>
    <w:p w:rsidR="009251C6" w:rsidRPr="00C80890" w:rsidRDefault="009251C6" w:rsidP="009251C6">
      <w:pPr>
        <w:spacing w:line="360" w:lineRule="auto"/>
        <w:jc w:val="both"/>
        <w:rPr>
          <w:rFonts w:ascii="Arial Narrow" w:hAnsi="Arial Narrow" w:cs="Arial"/>
          <w:b/>
          <w:color w:val="000000" w:themeColor="text1"/>
          <w:sz w:val="22"/>
          <w:szCs w:val="22"/>
        </w:rPr>
      </w:pPr>
    </w:p>
    <w:p w:rsidR="009251C6" w:rsidRPr="00C80890" w:rsidRDefault="001D4543" w:rsidP="009251C6">
      <w:pPr>
        <w:spacing w:line="360" w:lineRule="auto"/>
        <w:jc w:val="both"/>
        <w:rPr>
          <w:rFonts w:ascii="Arial Narrow" w:hAnsi="Arial Narrow" w:cs="Arial"/>
          <w:b/>
          <w:color w:val="000000" w:themeColor="text1"/>
          <w:sz w:val="22"/>
          <w:szCs w:val="22"/>
        </w:rPr>
      </w:pPr>
      <w:r>
        <w:rPr>
          <w:rFonts w:ascii="Arial Narrow" w:hAnsi="Arial Narrow" w:cs="Arial"/>
          <w:b/>
          <w:color w:val="000000" w:themeColor="text1"/>
          <w:sz w:val="22"/>
          <w:szCs w:val="22"/>
        </w:rPr>
        <w:t>Άρθρο 6</w:t>
      </w:r>
      <w:r w:rsidR="009251C6" w:rsidRPr="00C80890">
        <w:rPr>
          <w:rFonts w:ascii="Arial Narrow" w:hAnsi="Arial Narrow" w:cs="Arial"/>
          <w:b/>
          <w:color w:val="000000" w:themeColor="text1"/>
          <w:sz w:val="22"/>
          <w:szCs w:val="22"/>
          <w:vertAlign w:val="superscript"/>
        </w:rPr>
        <w:t>ο</w:t>
      </w:r>
      <w:r w:rsidR="009251C6" w:rsidRPr="00C80890">
        <w:rPr>
          <w:rFonts w:ascii="Arial Narrow" w:hAnsi="Arial Narrow" w:cs="Arial"/>
          <w:b/>
          <w:color w:val="000000" w:themeColor="text1"/>
          <w:sz w:val="22"/>
          <w:szCs w:val="22"/>
        </w:rPr>
        <w:t xml:space="preserve">: Εγγύηση καλής εκτέλεσης </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Πριν την υπογραφή της Σύμβασης ο μειοδότης υποχρεούται να καταθέσει εγγυητική επιστολή καλής εκτέλεσης που ορίζεται σε ποσοστό 5% επί του συμβατικού ποσού μη συμπεριλαμβανομένου του αναλογούντος ΦΠΑ, η οποία θα αντικαταστήσει την εγγυητική επιστολή συμμετοχής στο Διαγωνισμό.</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Για την εγγύηση καλής εκτέλεσης ισχύουν, αντιστοίχως, όλοι οι λοιποί σχετικοί όροι που προβλέπονται στη Διακήρυξη για την εγγύηση συμμετοχής στον διαγωνισμό.</w:t>
      </w:r>
    </w:p>
    <w:p w:rsidR="009251C6" w:rsidRDefault="009251C6" w:rsidP="009251C6">
      <w:pPr>
        <w:spacing w:line="360" w:lineRule="auto"/>
        <w:jc w:val="both"/>
        <w:rPr>
          <w:rFonts w:ascii="Arial Narrow" w:hAnsi="Arial Narrow"/>
          <w:b/>
          <w:color w:val="000000" w:themeColor="text1"/>
          <w:sz w:val="22"/>
          <w:szCs w:val="22"/>
        </w:rPr>
      </w:pPr>
    </w:p>
    <w:p w:rsidR="001D4543" w:rsidRPr="00C80890" w:rsidRDefault="001D4543" w:rsidP="009251C6">
      <w:pPr>
        <w:spacing w:line="360" w:lineRule="auto"/>
        <w:jc w:val="both"/>
        <w:rPr>
          <w:rFonts w:ascii="Arial Narrow" w:hAnsi="Arial Narrow"/>
          <w:b/>
          <w:color w:val="000000" w:themeColor="text1"/>
          <w:sz w:val="22"/>
          <w:szCs w:val="22"/>
        </w:rPr>
      </w:pPr>
    </w:p>
    <w:p w:rsidR="009251C6" w:rsidRDefault="009251C6" w:rsidP="009251C6">
      <w:pPr>
        <w:spacing w:line="360" w:lineRule="auto"/>
        <w:jc w:val="both"/>
        <w:rPr>
          <w:rFonts w:ascii="Arial Narrow" w:hAnsi="Arial Narrow"/>
          <w:b/>
          <w:color w:val="000000" w:themeColor="text1"/>
          <w:sz w:val="22"/>
          <w:szCs w:val="22"/>
        </w:rPr>
      </w:pPr>
    </w:p>
    <w:p w:rsidR="009251C6" w:rsidRPr="00C80890" w:rsidRDefault="001D4543" w:rsidP="009251C6">
      <w:pPr>
        <w:spacing w:line="360" w:lineRule="auto"/>
        <w:jc w:val="both"/>
        <w:rPr>
          <w:rFonts w:ascii="Arial Narrow" w:hAnsi="Arial Narrow"/>
          <w:b/>
          <w:color w:val="000000" w:themeColor="text1"/>
          <w:sz w:val="22"/>
          <w:szCs w:val="22"/>
        </w:rPr>
      </w:pPr>
      <w:r>
        <w:rPr>
          <w:rFonts w:ascii="Arial Narrow" w:hAnsi="Arial Narrow"/>
          <w:b/>
          <w:color w:val="000000" w:themeColor="text1"/>
          <w:sz w:val="22"/>
          <w:szCs w:val="22"/>
        </w:rPr>
        <w:t>Άρθρο 7</w:t>
      </w:r>
      <w:r w:rsidR="009251C6" w:rsidRPr="00C80890">
        <w:rPr>
          <w:rFonts w:ascii="Arial Narrow" w:hAnsi="Arial Narrow"/>
          <w:b/>
          <w:color w:val="000000" w:themeColor="text1"/>
          <w:sz w:val="22"/>
          <w:szCs w:val="22"/>
          <w:vertAlign w:val="superscript"/>
        </w:rPr>
        <w:t>ο</w:t>
      </w:r>
      <w:r w:rsidR="009251C6" w:rsidRPr="00C80890">
        <w:rPr>
          <w:rFonts w:ascii="Arial Narrow" w:hAnsi="Arial Narrow"/>
          <w:b/>
          <w:color w:val="000000" w:themeColor="text1"/>
          <w:sz w:val="22"/>
          <w:szCs w:val="22"/>
        </w:rPr>
        <w:t>: Διάρκεια σύμβασης</w:t>
      </w: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color w:val="000000" w:themeColor="text1"/>
          <w:sz w:val="22"/>
          <w:szCs w:val="22"/>
        </w:rPr>
        <w:t xml:space="preserve">Η διάρκεια της σύμβασης </w:t>
      </w:r>
      <w:r w:rsidRPr="00FA6FCA">
        <w:rPr>
          <w:rFonts w:ascii="Arial Narrow" w:hAnsi="Arial Narrow"/>
          <w:sz w:val="22"/>
          <w:szCs w:val="22"/>
        </w:rPr>
        <w:t xml:space="preserve">ορίζεται σε </w:t>
      </w:r>
      <w:r w:rsidR="00FA6FCA" w:rsidRPr="00FA6FCA">
        <w:rPr>
          <w:rFonts w:ascii="Arial Narrow" w:hAnsi="Arial Narrow"/>
          <w:sz w:val="22"/>
          <w:szCs w:val="22"/>
        </w:rPr>
        <w:t>τρείς (3</w:t>
      </w:r>
      <w:r w:rsidRPr="00FA6FCA">
        <w:rPr>
          <w:rFonts w:ascii="Arial Narrow" w:hAnsi="Arial Narrow"/>
          <w:sz w:val="22"/>
          <w:szCs w:val="22"/>
        </w:rPr>
        <w:t xml:space="preserve">) μήνες από την υπογραφή </w:t>
      </w:r>
      <w:r w:rsidRPr="00C80890">
        <w:rPr>
          <w:rFonts w:ascii="Arial Narrow" w:hAnsi="Arial Narrow"/>
          <w:color w:val="000000" w:themeColor="text1"/>
          <w:sz w:val="22"/>
          <w:szCs w:val="22"/>
        </w:rPr>
        <w:t xml:space="preserve">της, διάστημα κατά το οποίο ο ανάδοχος οφείλει να έχει παραδώσει, εγκαταστήσει και θέσει σε λειτουργία το σύνολο του προς προμήθεια </w:t>
      </w:r>
      <w:r>
        <w:rPr>
          <w:rFonts w:ascii="Arial Narrow" w:hAnsi="Arial Narrow"/>
          <w:color w:val="000000" w:themeColor="text1"/>
          <w:sz w:val="22"/>
          <w:szCs w:val="22"/>
        </w:rPr>
        <w:t>συστημάτων μπαρών</w:t>
      </w:r>
      <w:r w:rsidRPr="00C80890">
        <w:rPr>
          <w:rFonts w:ascii="Arial Narrow" w:hAnsi="Arial Narrow"/>
          <w:color w:val="000000" w:themeColor="text1"/>
          <w:sz w:val="22"/>
          <w:szCs w:val="22"/>
        </w:rPr>
        <w:t xml:space="preserve">. Επίσης είναι υπεύθυνος για την παροχή των σχετικών υπηρεσιών εγγύησης σύμφωνα με τους όρους και διάρκεια ισχύος </w:t>
      </w:r>
      <w:r>
        <w:rPr>
          <w:rFonts w:ascii="Arial Narrow" w:hAnsi="Arial Narrow"/>
          <w:color w:val="000000" w:themeColor="text1"/>
          <w:sz w:val="22"/>
          <w:szCs w:val="22"/>
        </w:rPr>
        <w:t xml:space="preserve">(2 έτη) </w:t>
      </w:r>
      <w:r w:rsidRPr="00C80890">
        <w:rPr>
          <w:rFonts w:ascii="Arial Narrow" w:hAnsi="Arial Narrow"/>
          <w:color w:val="000000" w:themeColor="text1"/>
          <w:sz w:val="22"/>
          <w:szCs w:val="22"/>
        </w:rPr>
        <w:t>εγγύησης που περιγράφονται στις τεχνικές προδιαγραφές της παρούσας.</w:t>
      </w:r>
    </w:p>
    <w:p w:rsidR="009251C6" w:rsidRDefault="009251C6" w:rsidP="009251C6">
      <w:pPr>
        <w:spacing w:line="360" w:lineRule="auto"/>
        <w:jc w:val="both"/>
        <w:rPr>
          <w:rFonts w:ascii="Arial Narrow" w:hAnsi="Arial Narrow"/>
          <w:b/>
          <w:color w:val="000000" w:themeColor="text1"/>
          <w:sz w:val="22"/>
          <w:szCs w:val="22"/>
        </w:rPr>
      </w:pPr>
    </w:p>
    <w:p w:rsidR="001D4543" w:rsidRDefault="001D4543" w:rsidP="009251C6">
      <w:pPr>
        <w:spacing w:line="360" w:lineRule="auto"/>
        <w:jc w:val="both"/>
        <w:rPr>
          <w:rFonts w:ascii="Arial Narrow" w:hAnsi="Arial Narrow"/>
          <w:b/>
          <w:color w:val="000000" w:themeColor="text1"/>
          <w:sz w:val="22"/>
          <w:szCs w:val="22"/>
        </w:rPr>
      </w:pPr>
    </w:p>
    <w:p w:rsidR="001D4543" w:rsidRDefault="001D4543" w:rsidP="009251C6">
      <w:pPr>
        <w:spacing w:line="360" w:lineRule="auto"/>
        <w:jc w:val="both"/>
        <w:rPr>
          <w:rFonts w:ascii="Arial Narrow" w:hAnsi="Arial Narrow"/>
          <w:b/>
          <w:color w:val="000000" w:themeColor="text1"/>
          <w:sz w:val="22"/>
          <w:szCs w:val="22"/>
        </w:rPr>
      </w:pPr>
    </w:p>
    <w:p w:rsidR="001D4543" w:rsidRPr="00C80890" w:rsidRDefault="001D4543" w:rsidP="009251C6">
      <w:pPr>
        <w:spacing w:line="360" w:lineRule="auto"/>
        <w:jc w:val="both"/>
        <w:rPr>
          <w:rFonts w:ascii="Arial Narrow" w:hAnsi="Arial Narrow"/>
          <w:b/>
          <w:color w:val="000000" w:themeColor="text1"/>
          <w:sz w:val="22"/>
          <w:szCs w:val="22"/>
        </w:rPr>
      </w:pP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9</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Ποινικές Ρήτρες</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Εφόσον ο Ανάδοχος δεν εκτελεί το συμβατικό του αντικείμενο σύμφωνα με τα αναφερ</w:t>
      </w:r>
      <w:bookmarkStart w:id="0" w:name="_GoBack"/>
      <w:bookmarkEnd w:id="0"/>
      <w:r w:rsidRPr="00C80890">
        <w:rPr>
          <w:rFonts w:ascii="Arial Narrow" w:hAnsi="Arial Narrow" w:cs="Arial"/>
          <w:color w:val="000000" w:themeColor="text1"/>
          <w:sz w:val="22"/>
          <w:szCs w:val="22"/>
        </w:rPr>
        <w:t>όμενα στα συμβατικά στοιχεία της παρούσας συγγραφής υποχρεώσεων, επιβάλλονται σε βάρος του ποινικές ρήτρες σύμφωνα με τις ισχύουσες διατάξεις.</w:t>
      </w:r>
    </w:p>
    <w:p w:rsidR="009251C6" w:rsidRPr="00C80890" w:rsidRDefault="009251C6" w:rsidP="009251C6">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Οι ποινικές ρήτρες επιβάλλονται στον Ανάδοχο με απόφαση της Προϊσταμένης Αρχής ύστερα από εισήγηση της Επιβλέπουσας Υπηρεσίας, όπως οι δύο τελευταίες ορίζονται στο Άρθρο 14 της παρούσας συγγραφής υποχρεώσεων.</w:t>
      </w:r>
    </w:p>
    <w:p w:rsidR="009251C6" w:rsidRDefault="009251C6" w:rsidP="009251C6">
      <w:pPr>
        <w:spacing w:line="360" w:lineRule="auto"/>
        <w:ind w:firstLine="426"/>
        <w:jc w:val="both"/>
        <w:rPr>
          <w:rFonts w:ascii="Arial Narrow" w:hAnsi="Arial Narrow" w:cs="Arial"/>
          <w:color w:val="000000" w:themeColor="text1"/>
          <w:sz w:val="22"/>
          <w:szCs w:val="22"/>
        </w:rPr>
      </w:pPr>
    </w:p>
    <w:p w:rsidR="001D4543" w:rsidRDefault="001D4543" w:rsidP="009251C6">
      <w:pPr>
        <w:spacing w:line="360" w:lineRule="auto"/>
        <w:ind w:firstLine="426"/>
        <w:jc w:val="both"/>
        <w:rPr>
          <w:rFonts w:ascii="Arial Narrow" w:hAnsi="Arial Narrow" w:cs="Arial"/>
          <w:color w:val="000000" w:themeColor="text1"/>
          <w:sz w:val="22"/>
          <w:szCs w:val="22"/>
        </w:rPr>
      </w:pPr>
    </w:p>
    <w:p w:rsidR="001D4543" w:rsidRDefault="001D4543" w:rsidP="009251C6">
      <w:pPr>
        <w:spacing w:line="360" w:lineRule="auto"/>
        <w:ind w:firstLine="426"/>
        <w:jc w:val="both"/>
        <w:rPr>
          <w:rFonts w:ascii="Arial Narrow" w:hAnsi="Arial Narrow" w:cs="Arial"/>
          <w:color w:val="000000" w:themeColor="text1"/>
          <w:sz w:val="22"/>
          <w:szCs w:val="22"/>
        </w:rPr>
      </w:pPr>
    </w:p>
    <w:p w:rsidR="001D4543" w:rsidRPr="00C80890" w:rsidRDefault="001D4543" w:rsidP="009251C6">
      <w:pPr>
        <w:spacing w:line="360" w:lineRule="auto"/>
        <w:ind w:firstLine="426"/>
        <w:jc w:val="both"/>
        <w:rPr>
          <w:rFonts w:ascii="Arial Narrow" w:hAnsi="Arial Narrow" w:cs="Arial"/>
          <w:color w:val="000000" w:themeColor="text1"/>
          <w:sz w:val="22"/>
          <w:szCs w:val="22"/>
        </w:rPr>
      </w:pPr>
    </w:p>
    <w:p w:rsidR="009251C6" w:rsidRPr="00C80890" w:rsidRDefault="009251C6" w:rsidP="009251C6">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 xml:space="preserve"> Άρθρο 10</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Όροι και διαδικασία παραλαβής της προμήθειας</w:t>
      </w:r>
    </w:p>
    <w:p w:rsidR="009251C6" w:rsidRPr="00C80890" w:rsidRDefault="009251C6" w:rsidP="009251C6">
      <w:pPr>
        <w:spacing w:line="360" w:lineRule="auto"/>
        <w:jc w:val="both"/>
        <w:rPr>
          <w:rFonts w:ascii="Arial Narrow" w:hAnsi="Arial Narrow"/>
          <w:b/>
          <w:color w:val="000000" w:themeColor="text1"/>
          <w:sz w:val="22"/>
          <w:szCs w:val="22"/>
        </w:rPr>
      </w:pPr>
    </w:p>
    <w:p w:rsidR="009251C6" w:rsidRDefault="009251C6" w:rsidP="009251C6">
      <w:pPr>
        <w:pStyle w:val="a8"/>
        <w:numPr>
          <w:ilvl w:val="0"/>
          <w:numId w:val="5"/>
        </w:numPr>
        <w:spacing w:line="360" w:lineRule="auto"/>
        <w:jc w:val="both"/>
        <w:rPr>
          <w:rFonts w:ascii="Arial Narrow" w:hAnsi="Arial Narrow"/>
          <w:color w:val="000000" w:themeColor="text1"/>
          <w:sz w:val="22"/>
          <w:szCs w:val="22"/>
        </w:rPr>
      </w:pPr>
      <w:r w:rsidRPr="003572BA">
        <w:rPr>
          <w:rFonts w:ascii="Arial Narrow" w:hAnsi="Arial Narrow"/>
          <w:color w:val="000000" w:themeColor="text1"/>
          <w:sz w:val="22"/>
          <w:szCs w:val="22"/>
        </w:rPr>
        <w:t xml:space="preserve">Τα δέκα (10) συστήματα μπαρών  θα παραληφθούν εγκατεστημένα και σε πλήρη λειτουργία από την αρμόδια κατά τον νόμο επιτροπή παραλαβής, </w:t>
      </w:r>
    </w:p>
    <w:p w:rsidR="001D4543" w:rsidRDefault="001D4543" w:rsidP="001D4543">
      <w:pPr>
        <w:pStyle w:val="a8"/>
        <w:spacing w:line="360" w:lineRule="auto"/>
        <w:jc w:val="both"/>
        <w:rPr>
          <w:rFonts w:ascii="Arial Narrow" w:hAnsi="Arial Narrow"/>
          <w:color w:val="000000" w:themeColor="text1"/>
          <w:sz w:val="22"/>
          <w:szCs w:val="22"/>
        </w:rPr>
      </w:pPr>
    </w:p>
    <w:p w:rsidR="009251C6" w:rsidRPr="003572BA" w:rsidRDefault="009251C6" w:rsidP="009251C6">
      <w:pPr>
        <w:pStyle w:val="a8"/>
        <w:numPr>
          <w:ilvl w:val="0"/>
          <w:numId w:val="5"/>
        </w:numPr>
        <w:spacing w:line="360" w:lineRule="auto"/>
        <w:jc w:val="both"/>
        <w:rPr>
          <w:rFonts w:ascii="Arial Narrow" w:hAnsi="Arial Narrow"/>
          <w:color w:val="000000" w:themeColor="text1"/>
          <w:sz w:val="22"/>
          <w:szCs w:val="22"/>
        </w:rPr>
      </w:pPr>
      <w:r w:rsidRPr="003572BA">
        <w:rPr>
          <w:rFonts w:ascii="Arial Narrow" w:hAnsi="Arial Narrow"/>
          <w:color w:val="000000" w:themeColor="text1"/>
          <w:sz w:val="22"/>
          <w:szCs w:val="22"/>
        </w:rPr>
        <w:t xml:space="preserve">Η παραλαβή πραγματοποιείται αμέσως μετά από την παράδοση και εγκατάσταση </w:t>
      </w:r>
      <w:r>
        <w:rPr>
          <w:rFonts w:ascii="Arial Narrow" w:hAnsi="Arial Narrow"/>
          <w:color w:val="000000" w:themeColor="text1"/>
          <w:sz w:val="22"/>
          <w:szCs w:val="22"/>
        </w:rPr>
        <w:t>των συστημάτων μπαρών</w:t>
      </w:r>
      <w:r w:rsidRPr="003572BA">
        <w:rPr>
          <w:rFonts w:ascii="Arial Narrow" w:hAnsi="Arial Narrow"/>
          <w:color w:val="000000" w:themeColor="text1"/>
          <w:sz w:val="22"/>
          <w:szCs w:val="22"/>
        </w:rPr>
        <w:t>. Το πρωτόκολλο παραλαβής συντάσσεται μετά τον επισταμένο έλεγχο των παραληφθέντων ειδών, όπως αυτά έχουν περιγραφεί στην παρούσα μελέτη. Η διαδικασία παραλαβής περιλαμβάνει ποιοτικό και ποσοτικό έλεγχο. Σε κάθε περίπτωση συντάσσεται πρωτόκολλο παραλαβής το οποίο υπογράφεται από την Επιτροπή Παραλαβής. Σε αυτό καταγράφονται τυχόν παρατηρήσεις επί του παραδοθέντος εξοπλισμού, τυχόν ελλείψεις που παρατηρήθηκαν και γενικά οτιδήποτε κρίνει η Επιτροπή σχετικά με την προμήθεια</w:t>
      </w:r>
      <w:r>
        <w:rPr>
          <w:rFonts w:ascii="Arial Narrow" w:hAnsi="Arial Narrow"/>
          <w:color w:val="000000" w:themeColor="text1"/>
          <w:sz w:val="22"/>
          <w:szCs w:val="22"/>
        </w:rPr>
        <w:t xml:space="preserve"> και εγκατάσταση</w:t>
      </w:r>
      <w:r w:rsidRPr="003572BA">
        <w:rPr>
          <w:rFonts w:ascii="Arial Narrow" w:hAnsi="Arial Narrow"/>
          <w:color w:val="000000" w:themeColor="text1"/>
          <w:sz w:val="22"/>
          <w:szCs w:val="22"/>
        </w:rPr>
        <w:t xml:space="preserve"> και υποβάλλονται προς έγκριση στα αρμόδια όργανα της εταιρίας. Εφόσον έχουν διαπιστωθεί ελλείψεις ή υπάρχουν λοιπές παρατηρήσεις, αυτές κοινοποιούνται στον προμηθευτή με την εντολή να συμμορφωθεί εντός συγκεκριμένου χρονικού διαστήματος. </w:t>
      </w:r>
    </w:p>
    <w:p w:rsidR="009251C6" w:rsidRDefault="009251C6" w:rsidP="009251C6">
      <w:pPr>
        <w:spacing w:line="360" w:lineRule="auto"/>
        <w:ind w:left="709"/>
        <w:jc w:val="both"/>
        <w:rPr>
          <w:rFonts w:ascii="Arial Narrow" w:hAnsi="Arial Narrow"/>
          <w:color w:val="000000" w:themeColor="text1"/>
          <w:sz w:val="22"/>
          <w:szCs w:val="22"/>
        </w:rPr>
      </w:pPr>
      <w:r w:rsidRPr="00C80890">
        <w:rPr>
          <w:rFonts w:ascii="Arial Narrow" w:hAnsi="Arial Narrow"/>
          <w:color w:val="000000" w:themeColor="text1"/>
          <w:sz w:val="22"/>
          <w:szCs w:val="22"/>
        </w:rPr>
        <w:t>Με την παραλαβή η ανωτέρω επιτροπή θα εκδώσει σχετικό πρωτόκολλο παραλαβής και θα ξεκινάει η διαδικασία πληρωμής του αναδόχου.</w:t>
      </w:r>
    </w:p>
    <w:p w:rsidR="009251C6" w:rsidRDefault="009251C6" w:rsidP="009251C6">
      <w:pPr>
        <w:spacing w:line="360" w:lineRule="auto"/>
        <w:ind w:left="709"/>
        <w:jc w:val="both"/>
        <w:rPr>
          <w:rFonts w:ascii="Arial Narrow" w:hAnsi="Arial Narrow"/>
          <w:color w:val="000000" w:themeColor="text1"/>
          <w:sz w:val="22"/>
          <w:szCs w:val="22"/>
        </w:rPr>
      </w:pPr>
    </w:p>
    <w:p w:rsidR="001D4543" w:rsidRDefault="001D4543" w:rsidP="009251C6">
      <w:pPr>
        <w:spacing w:line="360" w:lineRule="auto"/>
        <w:ind w:left="709"/>
        <w:jc w:val="both"/>
        <w:rPr>
          <w:rFonts w:ascii="Arial Narrow" w:hAnsi="Arial Narrow"/>
          <w:color w:val="000000" w:themeColor="text1"/>
          <w:sz w:val="22"/>
          <w:szCs w:val="22"/>
        </w:rPr>
      </w:pPr>
    </w:p>
    <w:p w:rsidR="001D4543" w:rsidRPr="00C80890" w:rsidRDefault="001D4543" w:rsidP="009251C6">
      <w:pPr>
        <w:spacing w:line="360" w:lineRule="auto"/>
        <w:ind w:left="709"/>
        <w:jc w:val="both"/>
        <w:rPr>
          <w:rFonts w:ascii="Arial Narrow" w:hAnsi="Arial Narrow"/>
          <w:color w:val="000000" w:themeColor="text1"/>
          <w:sz w:val="22"/>
          <w:szCs w:val="22"/>
        </w:rPr>
      </w:pPr>
    </w:p>
    <w:p w:rsidR="009251C6" w:rsidRPr="00C80890" w:rsidRDefault="009251C6" w:rsidP="009251C6">
      <w:pPr>
        <w:pStyle w:val="4"/>
        <w:spacing w:before="60" w:after="0"/>
        <w:rPr>
          <w:rFonts w:ascii="Arial Narrow" w:hAnsi="Arial Narrow" w:cs="Arial"/>
          <w:color w:val="000000" w:themeColor="text1"/>
          <w:sz w:val="22"/>
          <w:szCs w:val="22"/>
        </w:rPr>
      </w:pPr>
      <w:r w:rsidRPr="00C80890">
        <w:rPr>
          <w:rFonts w:ascii="Arial Narrow" w:hAnsi="Arial Narrow" w:cs="Arial"/>
          <w:color w:val="000000" w:themeColor="text1"/>
          <w:sz w:val="22"/>
          <w:szCs w:val="22"/>
        </w:rPr>
        <w:t>Άρθρο 11</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Φόροι – Τέλη – Κρατήσεις</w:t>
      </w:r>
    </w:p>
    <w:p w:rsidR="009251C6" w:rsidRPr="00C80890" w:rsidRDefault="009251C6" w:rsidP="009251C6">
      <w:pPr>
        <w:spacing w:before="60"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Ο Ανάδοχος υπόκειται σε όλους τους βάσει των κειμένων διατάξεων φόρους, τέλη, και κρατήσεις που προβλέπει το Δημόσιο Λογιστικό.</w:t>
      </w:r>
    </w:p>
    <w:p w:rsidR="009251C6" w:rsidRDefault="009251C6" w:rsidP="009251C6">
      <w:pPr>
        <w:pStyle w:val="NumberedNormal"/>
        <w:numPr>
          <w:ilvl w:val="1"/>
          <w:numId w:val="0"/>
        </w:numPr>
        <w:tabs>
          <w:tab w:val="num" w:pos="0"/>
        </w:tabs>
        <w:spacing w:line="360" w:lineRule="auto"/>
        <w:rPr>
          <w:rFonts w:ascii="Arial Narrow" w:hAnsi="Arial Narrow"/>
          <w:color w:val="000000" w:themeColor="text1"/>
          <w:sz w:val="22"/>
          <w:szCs w:val="22"/>
        </w:rPr>
      </w:pPr>
    </w:p>
    <w:p w:rsidR="001D4543" w:rsidRPr="001D4543" w:rsidRDefault="001D4543" w:rsidP="001D4543"/>
    <w:p w:rsidR="009251C6" w:rsidRDefault="009251C6" w:rsidP="009251C6">
      <w:pPr>
        <w:rPr>
          <w:color w:val="000000" w:themeColor="text1"/>
        </w:rPr>
      </w:pPr>
    </w:p>
    <w:p w:rsidR="001D4543" w:rsidRPr="00C80890" w:rsidRDefault="001D4543" w:rsidP="009251C6">
      <w:pPr>
        <w:rPr>
          <w:color w:val="000000" w:themeColor="text1"/>
        </w:rPr>
      </w:pPr>
    </w:p>
    <w:p w:rsidR="009251C6" w:rsidRPr="00C80890" w:rsidRDefault="009251C6" w:rsidP="009251C6">
      <w:pPr>
        <w:keepNext/>
        <w:spacing w:before="60"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12</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Υποχρεώσεις του Αναδόχου</w:t>
      </w:r>
    </w:p>
    <w:p w:rsidR="009251C6"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Ο ανάδοχος είναι υποχρεωμένος να παραδώσει εγκατεστημένο και σε πλήρη λειτουργία το σύνολο του προς προμήθεια εξοπλισμού σύμφωνα με τις τεχνικές προδιαγραφές και τους όρους της παρούσας μελέτης. Επιπλέον είναι υπεύθυνος για την παροχή των σχετικών υπηρεσιών εγγύησης σύμφωνα με τους όρους εγγύησης που περιγράφονται στις τεχνικές προδιαγραφές της παρούσας. </w:t>
      </w:r>
    </w:p>
    <w:p w:rsidR="009251C6" w:rsidRDefault="009251C6" w:rsidP="009251C6">
      <w:pPr>
        <w:spacing w:line="360" w:lineRule="auto"/>
        <w:jc w:val="both"/>
        <w:rPr>
          <w:rFonts w:ascii="Arial Narrow" w:hAnsi="Arial Narrow"/>
          <w:color w:val="000000" w:themeColor="text1"/>
          <w:sz w:val="22"/>
          <w:szCs w:val="22"/>
        </w:rPr>
      </w:pPr>
    </w:p>
    <w:p w:rsidR="009251C6" w:rsidRPr="003572BA" w:rsidRDefault="009251C6" w:rsidP="009251C6">
      <w:pPr>
        <w:spacing w:line="360" w:lineRule="auto"/>
        <w:jc w:val="both"/>
        <w:rPr>
          <w:rFonts w:ascii="Arial Narrow" w:hAnsi="Arial Narrow"/>
          <w:b/>
          <w:color w:val="000000" w:themeColor="text1"/>
          <w:sz w:val="22"/>
          <w:szCs w:val="22"/>
        </w:rPr>
      </w:pPr>
      <w:r w:rsidRPr="003572BA">
        <w:rPr>
          <w:rFonts w:ascii="Arial Narrow" w:hAnsi="Arial Narrow"/>
          <w:b/>
          <w:color w:val="000000" w:themeColor="text1"/>
          <w:sz w:val="22"/>
          <w:szCs w:val="22"/>
        </w:rPr>
        <w:t>Άρθρο 13ο: Συμπληρωματικά στοιχεία – Δικαιολογητικά συμμετοχής</w:t>
      </w:r>
    </w:p>
    <w:p w:rsidR="009251C6" w:rsidRPr="003572BA" w:rsidRDefault="009251C6" w:rsidP="009251C6">
      <w:pPr>
        <w:spacing w:line="360" w:lineRule="auto"/>
        <w:jc w:val="both"/>
        <w:rPr>
          <w:rFonts w:ascii="Arial Narrow" w:hAnsi="Arial Narrow"/>
          <w:color w:val="000000" w:themeColor="text1"/>
          <w:sz w:val="22"/>
          <w:szCs w:val="22"/>
        </w:rPr>
      </w:pPr>
    </w:p>
    <w:p w:rsidR="009251C6" w:rsidRDefault="009251C6" w:rsidP="009251C6">
      <w:pPr>
        <w:spacing w:line="360" w:lineRule="auto"/>
        <w:jc w:val="both"/>
        <w:rPr>
          <w:rFonts w:ascii="Arial Narrow" w:hAnsi="Arial Narrow"/>
          <w:sz w:val="22"/>
          <w:szCs w:val="22"/>
        </w:rPr>
      </w:pPr>
      <w:r w:rsidRPr="00AF4892">
        <w:rPr>
          <w:rFonts w:ascii="Arial Narrow" w:hAnsi="Arial Narrow"/>
          <w:sz w:val="22"/>
          <w:szCs w:val="22"/>
        </w:rPr>
        <w:t>Στα ζητούμενα από την Διακήρυξη δικαιολογητικά συμμετοχής τους στο Διαγωνισμό, οι υποψήφιοι ανάδοχοι θα πρέπει να συμπεριλάβουν επί</w:t>
      </w:r>
      <w:r>
        <w:rPr>
          <w:rFonts w:ascii="Arial Narrow" w:hAnsi="Arial Narrow"/>
          <w:sz w:val="22"/>
          <w:szCs w:val="22"/>
        </w:rPr>
        <w:t xml:space="preserve"> ποινή αποκλεισμού </w:t>
      </w:r>
    </w:p>
    <w:p w:rsidR="009251C6" w:rsidRDefault="009251C6" w:rsidP="009251C6">
      <w:pPr>
        <w:pStyle w:val="a8"/>
        <w:numPr>
          <w:ilvl w:val="0"/>
          <w:numId w:val="8"/>
        </w:numPr>
        <w:spacing w:line="360" w:lineRule="auto"/>
        <w:jc w:val="both"/>
        <w:rPr>
          <w:rFonts w:ascii="Arial Narrow" w:hAnsi="Arial Narrow"/>
          <w:sz w:val="22"/>
          <w:szCs w:val="22"/>
        </w:rPr>
      </w:pPr>
      <w:r w:rsidRPr="00C66737">
        <w:rPr>
          <w:rFonts w:ascii="Arial Narrow" w:hAnsi="Arial Narrow"/>
          <w:sz w:val="22"/>
          <w:szCs w:val="22"/>
        </w:rPr>
        <w:t xml:space="preserve">Πιστοποιητικό </w:t>
      </w:r>
      <w:r w:rsidRPr="00C66737">
        <w:rPr>
          <w:rFonts w:ascii="Arial Narrow" w:hAnsi="Arial Narrow"/>
          <w:sz w:val="22"/>
          <w:szCs w:val="22"/>
          <w:lang w:val="en-US"/>
        </w:rPr>
        <w:t>ISO</w:t>
      </w:r>
      <w:r w:rsidRPr="00C66737">
        <w:rPr>
          <w:rFonts w:ascii="Arial Narrow" w:hAnsi="Arial Narrow"/>
          <w:sz w:val="22"/>
          <w:szCs w:val="22"/>
        </w:rPr>
        <w:t xml:space="preserve"> 9001:2008 του Κατασκευαστικού Οίκου ή της εταιρίας στην οποία ανήκει η εμπορική ονομασία του προσφερόμενου εξοπλισμού.</w:t>
      </w:r>
    </w:p>
    <w:p w:rsidR="009251C6" w:rsidRPr="00FA6FCA" w:rsidRDefault="009251C6" w:rsidP="009251C6">
      <w:pPr>
        <w:pStyle w:val="a8"/>
        <w:numPr>
          <w:ilvl w:val="0"/>
          <w:numId w:val="8"/>
        </w:numPr>
        <w:spacing w:line="360" w:lineRule="auto"/>
        <w:jc w:val="both"/>
        <w:rPr>
          <w:rFonts w:ascii="Arial Narrow" w:hAnsi="Arial Narrow"/>
          <w:sz w:val="22"/>
          <w:szCs w:val="22"/>
        </w:rPr>
      </w:pPr>
      <w:r w:rsidRPr="00FA6FCA">
        <w:rPr>
          <w:rFonts w:ascii="Arial Narrow" w:hAnsi="Arial Narrow"/>
          <w:sz w:val="22"/>
          <w:szCs w:val="22"/>
        </w:rPr>
        <w:t xml:space="preserve">Βεβαιώσεις εταιριών πελατών του διαγωνιζόμενου που να αποδεικνύουν την προμήθεια κατά την τελευταία διετία, τουλάχιστον </w:t>
      </w:r>
      <w:r w:rsidR="00FA6FCA" w:rsidRPr="00FA6FCA">
        <w:rPr>
          <w:rFonts w:ascii="Arial Narrow" w:hAnsi="Arial Narrow"/>
          <w:sz w:val="22"/>
          <w:szCs w:val="22"/>
        </w:rPr>
        <w:t>τριάντα (30</w:t>
      </w:r>
      <w:r w:rsidRPr="00FA6FCA">
        <w:rPr>
          <w:rFonts w:ascii="Arial Narrow" w:hAnsi="Arial Narrow"/>
          <w:sz w:val="22"/>
          <w:szCs w:val="22"/>
        </w:rPr>
        <w:t>)  ίδιων ή/και παρόμοιων συστημάτων μπαρών του ίδιου κατασκευαστικού οίκου σε εγκαταστάσεις με βεβαρημένη χρήση όπως αυτοκινητόδρομοι, εργοτάξια, βιομηχανικές μονάδες κλπ.</w:t>
      </w:r>
    </w:p>
    <w:p w:rsidR="009251C6" w:rsidRPr="00C80890" w:rsidRDefault="009251C6" w:rsidP="009251C6">
      <w:pPr>
        <w:spacing w:line="360" w:lineRule="auto"/>
        <w:jc w:val="both"/>
        <w:rPr>
          <w:rFonts w:ascii="Arial Narrow" w:hAnsi="Arial Narrow"/>
          <w:color w:val="000000" w:themeColor="text1"/>
          <w:sz w:val="22"/>
          <w:szCs w:val="22"/>
        </w:rPr>
      </w:pPr>
    </w:p>
    <w:p w:rsidR="009251C6" w:rsidRPr="00C80890" w:rsidRDefault="009251C6" w:rsidP="009251C6">
      <w:pPr>
        <w:spacing w:before="60"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1</w:t>
      </w:r>
      <w:r w:rsidRPr="002710BE">
        <w:rPr>
          <w:rFonts w:ascii="Arial Narrow" w:hAnsi="Arial Narrow"/>
          <w:b/>
          <w:color w:val="000000" w:themeColor="text1"/>
          <w:sz w:val="22"/>
          <w:szCs w:val="22"/>
        </w:rPr>
        <w:t>4</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Αρμόδιοι εκ Μέρους του ΕΔΣΝΑ</w:t>
      </w:r>
    </w:p>
    <w:p w:rsidR="009251C6" w:rsidRPr="00C80890" w:rsidRDefault="009251C6" w:rsidP="009251C6">
      <w:pPr>
        <w:tabs>
          <w:tab w:val="left" w:pos="426"/>
        </w:tabs>
        <w:spacing w:before="60"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Αρμόδια Υπηρεσία είναι το Αυτοτελές Τμήμα Ευθύνης Προέδρου του ΕΔΣΝΑ  και Προϊστάμενη Αρχή είναι η Εκτελεστική Επιτροπή του ΕΔΣΝΑ.</w:t>
      </w:r>
    </w:p>
    <w:p w:rsidR="009251C6" w:rsidRPr="00C80890" w:rsidRDefault="009251C6" w:rsidP="009251C6">
      <w:pPr>
        <w:tabs>
          <w:tab w:val="left" w:pos="426"/>
        </w:tabs>
        <w:spacing w:before="60" w:line="360" w:lineRule="auto"/>
        <w:ind w:firstLine="426"/>
        <w:jc w:val="both"/>
        <w:rPr>
          <w:rFonts w:ascii="Arial Narrow" w:hAnsi="Arial Narrow"/>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tbl>
      <w:tblPr>
        <w:tblW w:w="8308" w:type="dxa"/>
        <w:tblLayout w:type="fixed"/>
        <w:tblLook w:val="0000"/>
      </w:tblPr>
      <w:tblGrid>
        <w:gridCol w:w="4154"/>
        <w:gridCol w:w="4154"/>
      </w:tblGrid>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Θεωρήθηκε </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Αθήνα </w:t>
            </w:r>
            <w:r w:rsidRPr="00C80890">
              <w:rPr>
                <w:rFonts w:ascii="Arial Narrow" w:hAnsi="Arial Narrow" w:cs="Arial"/>
                <w:b/>
                <w:color w:val="000000" w:themeColor="text1"/>
                <w:szCs w:val="22"/>
                <w:lang w:val="en-US"/>
              </w:rPr>
              <w:t>..</w:t>
            </w:r>
            <w:r w:rsidRPr="00C80890">
              <w:rPr>
                <w:rFonts w:ascii="Arial Narrow" w:hAnsi="Arial Narrow" w:cs="Arial"/>
                <w:b/>
                <w:color w:val="000000" w:themeColor="text1"/>
                <w:szCs w:val="22"/>
              </w:rPr>
              <w:t>…-….-</w:t>
            </w:r>
            <w:r>
              <w:rPr>
                <w:rFonts w:ascii="Arial Narrow" w:hAnsi="Arial Narrow" w:cs="Arial"/>
                <w:b/>
                <w:color w:val="000000" w:themeColor="text1"/>
                <w:szCs w:val="22"/>
              </w:rPr>
              <w:t>2016</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b/>
                <w:color w:val="000000" w:themeColor="text1"/>
              </w:rPr>
              <w:t>Αθήνα …-….-</w:t>
            </w:r>
            <w:r>
              <w:rPr>
                <w:rFonts w:ascii="Arial Narrow" w:hAnsi="Arial Narrow"/>
                <w:b/>
                <w:color w:val="000000" w:themeColor="text1"/>
              </w:rPr>
              <w:t>2016</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9251C6" w:rsidRPr="00C80890" w:rsidTr="00960323">
        <w:trPr>
          <w:trHeight w:val="287"/>
        </w:trPr>
        <w:tc>
          <w:tcPr>
            <w:tcW w:w="4154" w:type="dxa"/>
            <w:vAlign w:val="center"/>
          </w:tcPr>
          <w:p w:rsidR="009251C6" w:rsidRPr="00C80890" w:rsidRDefault="009251C6" w:rsidP="00960323">
            <w:pPr>
              <w:rPr>
                <w:rFonts w:ascii="Arial Narrow" w:hAnsi="Arial Narrow" w:cs="Arial"/>
                <w:b/>
                <w:color w:val="000000" w:themeColor="text1"/>
                <w:lang w:val="en-US"/>
              </w:rPr>
            </w:pPr>
          </w:p>
          <w:p w:rsidR="009251C6" w:rsidRPr="00C80890" w:rsidRDefault="009251C6" w:rsidP="00960323">
            <w:pPr>
              <w:rPr>
                <w:rFonts w:ascii="Arial Narrow" w:hAnsi="Arial Narrow" w:cs="Arial"/>
                <w:b/>
                <w:color w:val="000000" w:themeColor="text1"/>
                <w:lang w:val="en-US"/>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Σταθοπούλου Χριστίνα</w:t>
            </w:r>
          </w:p>
        </w:tc>
        <w:tc>
          <w:tcPr>
            <w:tcW w:w="4154" w:type="dxa"/>
          </w:tcPr>
          <w:p w:rsidR="009251C6" w:rsidRPr="00C80890" w:rsidRDefault="009251C6" w:rsidP="00960323">
            <w:pPr>
              <w:jc w:val="center"/>
              <w:rPr>
                <w:rFonts w:ascii="Arial Narrow" w:hAnsi="Arial Narrow" w:cs="Arial"/>
                <w:b/>
                <w:color w:val="000000" w:themeColor="text1"/>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highlight w:val="yellow"/>
              </w:rPr>
            </w:pPr>
            <w:r w:rsidRPr="00C80890">
              <w:rPr>
                <w:rFonts w:ascii="Arial Narrow" w:hAnsi="Arial Narrow" w:cs="Arial"/>
                <w:b/>
                <w:color w:val="000000" w:themeColor="text1"/>
                <w:szCs w:val="22"/>
              </w:rPr>
              <w:t>ΔΕ 1/Γ</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ΤΕ Πληροφορικής</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bl>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28" type="#_x0000_t75" style="width:39pt;height:36.75pt" o:ole="">
                  <v:imagedata r:id="rId12" o:title=""/>
                </v:shape>
                <o:OLEObject Type="Embed" ProgID="Word.Picture.8" ShapeID="_x0000_i1028" DrawAspect="Content" ObjectID="_1536582826" r:id="rId19"/>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6"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9251C6" w:rsidRPr="00C80890" w:rsidRDefault="009251C6" w:rsidP="009251C6">
      <w:pPr>
        <w:pStyle w:val="a3"/>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rsidR="009251C6" w:rsidRDefault="009251C6" w:rsidP="009251C6">
      <w:pPr>
        <w:numPr>
          <w:ilvl w:val="0"/>
          <w:numId w:val="4"/>
        </w:numPr>
        <w:spacing w:line="360" w:lineRule="auto"/>
        <w:rPr>
          <w:rFonts w:ascii="Arial Narrow" w:hAnsi="Arial Narrow"/>
          <w:b/>
          <w:color w:val="000000" w:themeColor="text1"/>
        </w:rPr>
      </w:pPr>
      <w:r w:rsidRPr="00C80890">
        <w:rPr>
          <w:rFonts w:ascii="Arial Narrow" w:hAnsi="Arial Narrow"/>
          <w:b/>
          <w:color w:val="000000" w:themeColor="text1"/>
        </w:rPr>
        <w:t>ΤΙΜΟΛΟΓΙΟ ΜΕΛΕΤΗΣ</w:t>
      </w:r>
    </w:p>
    <w:p w:rsidR="009251C6" w:rsidRDefault="009251C6" w:rsidP="009251C6">
      <w:pPr>
        <w:spacing w:line="360" w:lineRule="auto"/>
        <w:rPr>
          <w:rFonts w:ascii="Arial Narrow" w:hAnsi="Arial Narrow"/>
          <w:b/>
          <w:color w:val="000000" w:themeColor="text1"/>
        </w:rPr>
      </w:pPr>
    </w:p>
    <w:p w:rsidR="009251C6" w:rsidRPr="00C80890" w:rsidRDefault="009251C6" w:rsidP="009251C6">
      <w:pPr>
        <w:spacing w:line="360" w:lineRule="auto"/>
        <w:rPr>
          <w:rFonts w:ascii="Arial Narrow" w:hAnsi="Arial Narrow"/>
          <w:b/>
          <w:color w:val="000000" w:themeColor="text1"/>
        </w:rPr>
      </w:pPr>
    </w:p>
    <w:p w:rsidR="009251C6" w:rsidRPr="00C80890" w:rsidRDefault="009251C6" w:rsidP="009251C6">
      <w:pPr>
        <w:spacing w:line="360" w:lineRule="auto"/>
        <w:jc w:val="both"/>
        <w:rPr>
          <w:rFonts w:ascii="Arial Narrow" w:hAnsi="Arial Narrow"/>
          <w:b/>
          <w:color w:val="000000" w:themeColor="text1"/>
        </w:rPr>
      </w:pPr>
      <w:r w:rsidRPr="00C80890">
        <w:rPr>
          <w:rFonts w:ascii="Arial Narrow" w:hAnsi="Arial Narrow"/>
          <w:b/>
          <w:color w:val="000000" w:themeColor="text1"/>
        </w:rPr>
        <w:t xml:space="preserve">Γενικοί όροι </w:t>
      </w: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Οι τιμές του παρόντος τιμολογίου περιέχουν το ποσοστό για γενικά έξοδα, έξοδα μεταφοράς  καθώς και το όφελος του αναδόχου για την παράδοση </w:t>
      </w:r>
      <w:r>
        <w:rPr>
          <w:rFonts w:ascii="Arial Narrow" w:hAnsi="Arial Narrow"/>
          <w:color w:val="000000" w:themeColor="text1"/>
          <w:sz w:val="22"/>
          <w:szCs w:val="22"/>
        </w:rPr>
        <w:t xml:space="preserve">και εγκατάσταση </w:t>
      </w:r>
      <w:r w:rsidRPr="00C80890">
        <w:rPr>
          <w:rFonts w:ascii="Arial Narrow" w:hAnsi="Arial Narrow"/>
          <w:color w:val="000000" w:themeColor="text1"/>
          <w:sz w:val="22"/>
          <w:szCs w:val="22"/>
        </w:rPr>
        <w:t xml:space="preserve">των προς προμήθεια ειδών. </w:t>
      </w: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Τα άρθρα του παρόντος Τιμολογίου συμπληρώνονται από τα άρθρα της Συγγραφής υποχρεώσεων και των λοιπών συμβατικών τευχών.</w:t>
      </w:r>
    </w:p>
    <w:p w:rsidR="009251C6"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Οι τιμές δεν περιλαμβάνουν ΦΠΑ (2</w:t>
      </w:r>
      <w:r>
        <w:rPr>
          <w:rFonts w:ascii="Arial Narrow" w:hAnsi="Arial Narrow"/>
          <w:color w:val="000000" w:themeColor="text1"/>
          <w:sz w:val="22"/>
          <w:szCs w:val="22"/>
        </w:rPr>
        <w:t>4</w:t>
      </w:r>
      <w:r w:rsidRPr="00C80890">
        <w:rPr>
          <w:rFonts w:ascii="Arial Narrow" w:hAnsi="Arial Narrow"/>
          <w:color w:val="000000" w:themeColor="text1"/>
          <w:sz w:val="22"/>
          <w:szCs w:val="22"/>
        </w:rPr>
        <w:t>%), το οποίος βαρύνει τον Εργοδότη και καταβάλλεται σύμφωνα με τις κείμενες διατάξεις.</w:t>
      </w:r>
    </w:p>
    <w:p w:rsidR="009251C6" w:rsidRDefault="009251C6" w:rsidP="009251C6">
      <w:pPr>
        <w:spacing w:line="360" w:lineRule="auto"/>
        <w:jc w:val="both"/>
        <w:rPr>
          <w:rFonts w:ascii="Arial Narrow" w:hAnsi="Arial Narrow"/>
          <w:color w:val="000000" w:themeColor="text1"/>
          <w:sz w:val="22"/>
          <w:szCs w:val="22"/>
        </w:rPr>
      </w:pPr>
    </w:p>
    <w:p w:rsidR="009251C6" w:rsidRPr="00923E97" w:rsidRDefault="009251C6" w:rsidP="009251C6">
      <w:pPr>
        <w:pStyle w:val="a3"/>
        <w:spacing w:line="360" w:lineRule="auto"/>
        <w:ind w:left="0"/>
        <w:jc w:val="both"/>
        <w:rPr>
          <w:rFonts w:ascii="Times New Roman" w:hAnsi="Times New Roman"/>
          <w:color w:val="auto"/>
          <w:sz w:val="20"/>
          <w:lang w:eastAsia="en-US"/>
        </w:rPr>
      </w:pPr>
    </w:p>
    <w:tbl>
      <w:tblPr>
        <w:tblW w:w="9000" w:type="dxa"/>
        <w:tblLook w:val="04A0"/>
      </w:tblPr>
      <w:tblGrid>
        <w:gridCol w:w="9000"/>
      </w:tblGrid>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b/>
                <w:bCs/>
                <w:color w:val="000000"/>
                <w:lang w:val="en-US" w:eastAsia="en-US"/>
              </w:rPr>
            </w:pPr>
            <w:proofErr w:type="spellStart"/>
            <w:r w:rsidRPr="000C3448">
              <w:rPr>
                <w:rFonts w:ascii="Arial Narrow" w:hAnsi="Arial Narrow"/>
                <w:b/>
                <w:bCs/>
                <w:color w:val="000000"/>
                <w:sz w:val="22"/>
                <w:szCs w:val="22"/>
                <w:lang w:val="en-US" w:eastAsia="en-US"/>
              </w:rPr>
              <w:t>Άρθρο</w:t>
            </w:r>
            <w:proofErr w:type="spellEnd"/>
            <w:r w:rsidRPr="000C3448">
              <w:rPr>
                <w:rFonts w:ascii="Arial Narrow" w:hAnsi="Arial Narrow"/>
                <w:b/>
                <w:bCs/>
                <w:color w:val="000000"/>
                <w:sz w:val="22"/>
                <w:szCs w:val="22"/>
                <w:lang w:val="en-US" w:eastAsia="en-US"/>
              </w:rPr>
              <w:t xml:space="preserve"> 1</w:t>
            </w:r>
          </w:p>
        </w:tc>
      </w:tr>
      <w:tr w:rsidR="009251C6" w:rsidRPr="000C3448" w:rsidTr="00960323">
        <w:trPr>
          <w:trHeight w:val="132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r w:rsidRPr="000C3448">
              <w:rPr>
                <w:rFonts w:ascii="Arial Narrow" w:hAnsi="Arial Narrow"/>
                <w:color w:val="000000"/>
                <w:sz w:val="22"/>
                <w:szCs w:val="22"/>
                <w:lang w:eastAsia="en-US"/>
              </w:rPr>
              <w:t>Δαπάνη για την  Προμήθεια Συστήματος Μπάρας σύμφωνα με τις τεχνικές προδιαγραφές και τους όρους της παρούσας μελέτης περιλαμβανομένων του οφέλους και όλων των νόμιμων φόρων, τελών και επιβαρύνσεων καθώς και των κάθε είδους δαπανών για την υλοποίηση του συμβατικού αντικειμένου, εκτός του ΦΠΑ που επιβαρύνει τον εργοδότη.</w:t>
            </w:r>
          </w:p>
        </w:tc>
      </w:tr>
      <w:tr w:rsidR="009251C6" w:rsidRPr="000C3448" w:rsidTr="00960323">
        <w:trPr>
          <w:trHeight w:val="33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 xml:space="preserve">Τιμή μελέτης για ένα (1) τεμάχιο: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(Ολογράφως): Δύο Χιλιάδες Εννιακόσια Εβδομήντα Πέντε Ευρώ και Μηδέν Λεπτά.</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Αριθμητικώς</w:t>
            </w:r>
            <w:proofErr w:type="spellEnd"/>
            <w:r w:rsidRPr="000C3448">
              <w:rPr>
                <w:rFonts w:ascii="Arial Narrow" w:hAnsi="Arial Narrow"/>
                <w:color w:val="000000"/>
                <w:sz w:val="22"/>
                <w:szCs w:val="22"/>
                <w:lang w:val="en-US" w:eastAsia="en-US"/>
              </w:rPr>
              <w:t>): 2.975,00€</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b/>
                <w:bCs/>
                <w:color w:val="000000"/>
                <w:lang w:val="en-US" w:eastAsia="en-US"/>
              </w:rPr>
            </w:pPr>
            <w:proofErr w:type="spellStart"/>
            <w:r w:rsidRPr="000C3448">
              <w:rPr>
                <w:rFonts w:ascii="Arial Narrow" w:hAnsi="Arial Narrow"/>
                <w:b/>
                <w:bCs/>
                <w:color w:val="000000"/>
                <w:sz w:val="22"/>
                <w:szCs w:val="22"/>
                <w:lang w:val="en-US" w:eastAsia="en-US"/>
              </w:rPr>
              <w:t>Άρθρο</w:t>
            </w:r>
            <w:proofErr w:type="spellEnd"/>
            <w:r w:rsidRPr="000C3448">
              <w:rPr>
                <w:rFonts w:ascii="Arial Narrow" w:hAnsi="Arial Narrow"/>
                <w:b/>
                <w:bCs/>
                <w:color w:val="000000"/>
                <w:sz w:val="22"/>
                <w:szCs w:val="22"/>
                <w:lang w:val="en-US" w:eastAsia="en-US"/>
              </w:rPr>
              <w:t xml:space="preserve"> 2</w:t>
            </w:r>
          </w:p>
        </w:tc>
      </w:tr>
      <w:tr w:rsidR="009251C6" w:rsidRPr="000C3448" w:rsidTr="00960323">
        <w:trPr>
          <w:trHeight w:val="150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r w:rsidRPr="000C3448">
              <w:rPr>
                <w:rFonts w:ascii="Arial Narrow" w:hAnsi="Arial Narrow"/>
                <w:color w:val="000000"/>
                <w:sz w:val="22"/>
                <w:szCs w:val="22"/>
                <w:lang w:eastAsia="en-US"/>
              </w:rPr>
              <w:lastRenderedPageBreak/>
              <w:t>Δαπάνη για τις  Εργασίες για την αποξήλωση παλαιού και εγκατάσταση νέου συστήματος μπάρας  σύμφωνα με τις τεχνικές προδιαγραφές και τους όρους της παρούσας μελέτης περιλαμβανομένων του οφέλους και όλων των νόμιμων φόρων, τελών και επιβαρύνσεων καθώς και των κάθε είδους δαπανών για την υλοποίηση του συμβατικού αντικειμένου, εκτός του ΦΠΑ που επιβαρύνει τον εργοδότη.</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jc w:val="both"/>
              <w:rPr>
                <w:rFonts w:ascii="Arial Narrow" w:hAnsi="Arial Narrow"/>
                <w:color w:val="000000"/>
                <w:lang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 xml:space="preserve">Τιμή μελέτης για ένα (1) τεμάχιο: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(Ολογράφως): Εννιακόσια Εβδομήντα Ευρώ και Μηδέν Λεπτά.</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Αριθμητικώς</w:t>
            </w:r>
            <w:proofErr w:type="spellEnd"/>
            <w:r w:rsidRPr="000C3448">
              <w:rPr>
                <w:rFonts w:ascii="Arial Narrow" w:hAnsi="Arial Narrow"/>
                <w:color w:val="000000"/>
                <w:sz w:val="22"/>
                <w:szCs w:val="22"/>
                <w:lang w:val="en-US" w:eastAsia="en-US"/>
              </w:rPr>
              <w:t>): 970,00€</w:t>
            </w:r>
          </w:p>
        </w:tc>
      </w:tr>
    </w:tbl>
    <w:p w:rsidR="009251C6" w:rsidRPr="00C80890" w:rsidRDefault="009251C6" w:rsidP="009251C6">
      <w:pPr>
        <w:pStyle w:val="a3"/>
        <w:spacing w:line="360" w:lineRule="auto"/>
        <w:ind w:left="0"/>
        <w:jc w:val="both"/>
        <w:rPr>
          <w:rFonts w:ascii="Arial Narrow" w:hAnsi="Arial Narrow"/>
          <w:color w:val="000000" w:themeColor="text1"/>
          <w:sz w:val="22"/>
          <w:szCs w:val="22"/>
        </w:rPr>
      </w:pPr>
    </w:p>
    <w:p w:rsidR="009251C6" w:rsidRPr="00C80890" w:rsidRDefault="009251C6" w:rsidP="009251C6">
      <w:pPr>
        <w:spacing w:line="360" w:lineRule="auto"/>
        <w:jc w:val="both"/>
        <w:rPr>
          <w:rFonts w:ascii="Arial Narrow" w:hAnsi="Arial Narrow"/>
          <w:strike/>
          <w:color w:val="000000" w:themeColor="text1"/>
          <w:sz w:val="22"/>
          <w:szCs w:val="22"/>
        </w:rPr>
      </w:pPr>
    </w:p>
    <w:tbl>
      <w:tblPr>
        <w:tblW w:w="8308" w:type="dxa"/>
        <w:tblLayout w:type="fixed"/>
        <w:tblLook w:val="0000"/>
      </w:tblPr>
      <w:tblGrid>
        <w:gridCol w:w="4154"/>
        <w:gridCol w:w="4154"/>
      </w:tblGrid>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Θεωρήθηκε </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Αθήνα ..…-….-</w:t>
            </w:r>
            <w:r>
              <w:rPr>
                <w:rFonts w:ascii="Arial Narrow" w:hAnsi="Arial Narrow" w:cs="Arial"/>
                <w:b/>
                <w:color w:val="000000" w:themeColor="text1"/>
                <w:szCs w:val="22"/>
              </w:rPr>
              <w:t>2016</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b/>
                <w:color w:val="000000" w:themeColor="text1"/>
              </w:rPr>
              <w:t>Αθήνα …-….-</w:t>
            </w:r>
            <w:r>
              <w:rPr>
                <w:rFonts w:ascii="Arial Narrow" w:hAnsi="Arial Narrow"/>
                <w:b/>
                <w:color w:val="000000" w:themeColor="text1"/>
              </w:rPr>
              <w:t>2016</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9251C6" w:rsidRPr="00C80890" w:rsidTr="00960323">
        <w:trPr>
          <w:trHeight w:val="287"/>
        </w:trPr>
        <w:tc>
          <w:tcPr>
            <w:tcW w:w="4154" w:type="dxa"/>
            <w:vAlign w:val="center"/>
          </w:tcPr>
          <w:p w:rsidR="009251C6" w:rsidRPr="00C80890" w:rsidRDefault="009251C6" w:rsidP="00960323">
            <w:pPr>
              <w:rPr>
                <w:rFonts w:ascii="Arial Narrow" w:hAnsi="Arial Narrow" w:cs="Arial"/>
                <w:b/>
                <w:color w:val="000000" w:themeColor="text1"/>
              </w:rPr>
            </w:pPr>
          </w:p>
          <w:p w:rsidR="009251C6" w:rsidRPr="00C80890" w:rsidRDefault="009251C6" w:rsidP="00960323">
            <w:pP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Σταθοπούλου Χριστίνα</w:t>
            </w:r>
          </w:p>
        </w:tc>
        <w:tc>
          <w:tcPr>
            <w:tcW w:w="4154" w:type="dxa"/>
          </w:tcPr>
          <w:p w:rsidR="009251C6" w:rsidRPr="00C80890" w:rsidRDefault="009251C6" w:rsidP="00960323">
            <w:pPr>
              <w:jc w:val="center"/>
              <w:rPr>
                <w:rFonts w:ascii="Arial Narrow" w:hAnsi="Arial Narrow" w:cs="Arial"/>
                <w:b/>
                <w:color w:val="000000" w:themeColor="text1"/>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highlight w:val="yellow"/>
              </w:rPr>
            </w:pPr>
            <w:r w:rsidRPr="00C80890">
              <w:rPr>
                <w:rFonts w:ascii="Arial Narrow" w:hAnsi="Arial Narrow" w:cs="Arial"/>
                <w:b/>
                <w:color w:val="000000" w:themeColor="text1"/>
                <w:szCs w:val="22"/>
              </w:rPr>
              <w:t>ΔΕ 1/Γ</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ΤΕ Πληροφορικής</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r w:rsidR="009251C6" w:rsidRPr="00C80890" w:rsidTr="00960323">
        <w:trPr>
          <w:trHeight w:val="116"/>
        </w:trPr>
        <w:tc>
          <w:tcPr>
            <w:tcW w:w="4154" w:type="dxa"/>
            <w:vAlign w:val="center"/>
          </w:tcPr>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rPr>
                <w:rFonts w:ascii="Arial Narrow" w:hAnsi="Arial Narrow" w:cs="Arial"/>
                <w:b/>
                <w:color w:val="000000" w:themeColor="text1"/>
              </w:rPr>
            </w:pPr>
          </w:p>
        </w:tc>
      </w:tr>
    </w:tbl>
    <w:p w:rsidR="009251C6" w:rsidRPr="00C80890" w:rsidRDefault="009251C6" w:rsidP="009251C6">
      <w:pPr>
        <w:spacing w:line="360" w:lineRule="auto"/>
        <w:rPr>
          <w:rFonts w:ascii="Arial Narrow" w:hAnsi="Arial Narrow"/>
          <w:b/>
          <w:bCs/>
          <w:color w:val="000000" w:themeColor="text1"/>
          <w:szCs w:val="26"/>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29" type="#_x0000_t75" style="width:39pt;height:36.75pt" o:ole="">
                  <v:imagedata r:id="rId12" o:title=""/>
                </v:shape>
                <o:OLEObject Type="Embed" ProgID="Word.Picture.8" ShapeID="_x0000_i1029" DrawAspect="Content" ObjectID="_1536582827" r:id="rId21"/>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FF0000"/>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1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9251C6" w:rsidRDefault="009251C6" w:rsidP="009251C6">
      <w:pPr>
        <w:numPr>
          <w:ilvl w:val="0"/>
          <w:numId w:val="4"/>
        </w:numPr>
        <w:spacing w:line="360" w:lineRule="auto"/>
        <w:rPr>
          <w:rFonts w:ascii="Arial Narrow" w:hAnsi="Arial Narrow"/>
          <w:b/>
          <w:bCs/>
          <w:color w:val="000000" w:themeColor="text1"/>
          <w:szCs w:val="26"/>
        </w:rPr>
      </w:pPr>
      <w:r w:rsidRPr="00C80890">
        <w:rPr>
          <w:rFonts w:ascii="Arial Narrow" w:hAnsi="Arial Narrow"/>
          <w:b/>
          <w:bCs/>
          <w:color w:val="000000" w:themeColor="text1"/>
          <w:szCs w:val="26"/>
        </w:rPr>
        <w:t>ΠΡΟΫΠΟΛΟΓΙΣΜΟΣ ΜΕΛΕΤΗΣ</w:t>
      </w:r>
    </w:p>
    <w:p w:rsidR="009251C6" w:rsidRDefault="009251C6" w:rsidP="009251C6">
      <w:pPr>
        <w:pStyle w:val="ArialNarrow11pt15"/>
        <w:rPr>
          <w:rFonts w:ascii="Times New Roman" w:hAnsi="Times New Roman"/>
          <w:b w:val="0"/>
          <w:bCs w:val="0"/>
          <w:sz w:val="20"/>
          <w:lang w:val="en-US"/>
        </w:rPr>
      </w:pPr>
    </w:p>
    <w:tbl>
      <w:tblPr>
        <w:tblW w:w="9220" w:type="dxa"/>
        <w:tblLook w:val="04A0"/>
      </w:tblPr>
      <w:tblGrid>
        <w:gridCol w:w="466"/>
        <w:gridCol w:w="4958"/>
        <w:gridCol w:w="1116"/>
        <w:gridCol w:w="1251"/>
        <w:gridCol w:w="1429"/>
      </w:tblGrid>
      <w:tr w:rsidR="009251C6" w:rsidRPr="000C3448" w:rsidTr="00960323">
        <w:trPr>
          <w:trHeight w:val="600"/>
        </w:trPr>
        <w:tc>
          <w:tcPr>
            <w:tcW w:w="44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251C6" w:rsidRPr="000C3448" w:rsidRDefault="009251C6" w:rsidP="00960323">
            <w:pPr>
              <w:rPr>
                <w:rFonts w:ascii="Calibri" w:hAnsi="Calibri"/>
                <w:color w:val="000000"/>
                <w:lang w:val="en-US" w:eastAsia="en-US"/>
              </w:rPr>
            </w:pPr>
            <w:r w:rsidRPr="000C3448">
              <w:rPr>
                <w:rFonts w:ascii="Calibri" w:hAnsi="Calibri"/>
                <w:color w:val="000000"/>
                <w:sz w:val="22"/>
                <w:szCs w:val="22"/>
                <w:lang w:val="en-US" w:eastAsia="en-US"/>
              </w:rPr>
              <w:t>αα</w:t>
            </w:r>
          </w:p>
        </w:tc>
        <w:tc>
          <w:tcPr>
            <w:tcW w:w="508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rPr>
                <w:rFonts w:ascii="Calibri" w:hAnsi="Calibri"/>
                <w:color w:val="000000"/>
                <w:lang w:val="en-US" w:eastAsia="en-US"/>
              </w:rPr>
            </w:pPr>
            <w:proofErr w:type="spellStart"/>
            <w:r w:rsidRPr="000C3448">
              <w:rPr>
                <w:rFonts w:ascii="Calibri" w:hAnsi="Calibri"/>
                <w:color w:val="000000"/>
                <w:sz w:val="22"/>
                <w:szCs w:val="22"/>
                <w:lang w:val="en-US" w:eastAsia="en-US"/>
              </w:rPr>
              <w:t>Περιγραφή</w:t>
            </w:r>
            <w:proofErr w:type="spellEnd"/>
          </w:p>
        </w:tc>
        <w:tc>
          <w:tcPr>
            <w:tcW w:w="100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rPr>
                <w:rFonts w:ascii="Calibri" w:hAnsi="Calibri"/>
                <w:color w:val="000000"/>
                <w:lang w:val="en-US" w:eastAsia="en-US"/>
              </w:rPr>
            </w:pPr>
            <w:proofErr w:type="spellStart"/>
            <w:r w:rsidRPr="000C3448">
              <w:rPr>
                <w:rFonts w:ascii="Calibri" w:hAnsi="Calibri"/>
                <w:color w:val="000000"/>
                <w:sz w:val="22"/>
                <w:szCs w:val="22"/>
                <w:lang w:val="en-US" w:eastAsia="en-US"/>
              </w:rPr>
              <w:t>Ποσότητα</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proofErr w:type="spellStart"/>
            <w:r w:rsidRPr="000C3448">
              <w:rPr>
                <w:rFonts w:ascii="Calibri" w:hAnsi="Calibri"/>
                <w:color w:val="000000"/>
                <w:sz w:val="22"/>
                <w:szCs w:val="22"/>
                <w:lang w:val="en-US" w:eastAsia="en-US"/>
              </w:rPr>
              <w:t>Τιμή</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μονάδας</w:t>
            </w:r>
            <w:proofErr w:type="spellEnd"/>
          </w:p>
        </w:tc>
        <w:tc>
          <w:tcPr>
            <w:tcW w:w="144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
        </w:tc>
      </w:tr>
      <w:tr w:rsidR="009251C6" w:rsidRPr="000C3448" w:rsidTr="00960323">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1</w:t>
            </w:r>
          </w:p>
        </w:tc>
        <w:tc>
          <w:tcPr>
            <w:tcW w:w="508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rPr>
                <w:rFonts w:ascii="Calibri" w:hAnsi="Calibri"/>
                <w:color w:val="000000"/>
                <w:lang w:eastAsia="en-US"/>
              </w:rPr>
            </w:pPr>
            <w:r w:rsidRPr="000C3448">
              <w:rPr>
                <w:rFonts w:ascii="Calibri" w:hAnsi="Calibri"/>
                <w:color w:val="000000"/>
                <w:sz w:val="22"/>
                <w:szCs w:val="22"/>
                <w:lang w:eastAsia="en-US"/>
              </w:rPr>
              <w:t>Προμήθεια Συστήματος Μπάρας σύμφωνα με τις τεχνικές προδιαγραφές και τους όρους της παρούσας μελέτης</w:t>
            </w:r>
          </w:p>
        </w:tc>
        <w:tc>
          <w:tcPr>
            <w:tcW w:w="100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10</w:t>
            </w:r>
          </w:p>
        </w:tc>
        <w:tc>
          <w:tcPr>
            <w:tcW w:w="126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2.975,00 €</w:t>
            </w:r>
          </w:p>
        </w:tc>
        <w:tc>
          <w:tcPr>
            <w:tcW w:w="144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29.750,00 €</w:t>
            </w:r>
          </w:p>
        </w:tc>
      </w:tr>
      <w:tr w:rsidR="009251C6" w:rsidRPr="000C3448" w:rsidTr="00960323">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2</w:t>
            </w:r>
          </w:p>
        </w:tc>
        <w:tc>
          <w:tcPr>
            <w:tcW w:w="508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rPr>
                <w:rFonts w:ascii="Calibri" w:hAnsi="Calibri"/>
                <w:color w:val="000000"/>
                <w:lang w:eastAsia="en-US"/>
              </w:rPr>
            </w:pPr>
            <w:r w:rsidRPr="000C3448">
              <w:rPr>
                <w:rFonts w:ascii="Calibri" w:hAnsi="Calibri"/>
                <w:color w:val="000000"/>
                <w:sz w:val="22"/>
                <w:szCs w:val="22"/>
                <w:lang w:eastAsia="en-US"/>
              </w:rPr>
              <w:t>Εργασίες για την αποξήλωση παλαιού και εγκατάσταση νέου συστήματος μπάρας  σύμφωνα με τις τεχνικές προδιαγραφές και τους όρους της παρούσας μελέτης</w:t>
            </w:r>
          </w:p>
        </w:tc>
        <w:tc>
          <w:tcPr>
            <w:tcW w:w="100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10</w:t>
            </w:r>
          </w:p>
        </w:tc>
        <w:tc>
          <w:tcPr>
            <w:tcW w:w="126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970,00 €</w:t>
            </w:r>
          </w:p>
        </w:tc>
        <w:tc>
          <w:tcPr>
            <w:tcW w:w="144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9.700,00 €</w:t>
            </w:r>
          </w:p>
        </w:tc>
      </w:tr>
      <w:tr w:rsidR="009251C6" w:rsidRPr="000C3448" w:rsidTr="00960323">
        <w:trPr>
          <w:trHeight w:val="300"/>
        </w:trPr>
        <w:tc>
          <w:tcPr>
            <w:tcW w:w="778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χωρίς</w:t>
            </w:r>
            <w:proofErr w:type="spellEnd"/>
            <w:r w:rsidRPr="000C3448">
              <w:rPr>
                <w:rFonts w:ascii="Calibri" w:hAnsi="Calibri"/>
                <w:color w:val="000000"/>
                <w:sz w:val="22"/>
                <w:szCs w:val="22"/>
                <w:lang w:val="en-US" w:eastAsia="en-US"/>
              </w:rPr>
              <w:t xml:space="preserve"> ΦΠΑ</w:t>
            </w:r>
          </w:p>
        </w:tc>
        <w:tc>
          <w:tcPr>
            <w:tcW w:w="144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39.450,00 €</w:t>
            </w:r>
          </w:p>
        </w:tc>
      </w:tr>
      <w:tr w:rsidR="009251C6" w:rsidRPr="000C3448" w:rsidTr="00960323">
        <w:trPr>
          <w:trHeight w:val="300"/>
        </w:trPr>
        <w:tc>
          <w:tcPr>
            <w:tcW w:w="778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ΦΠΑ (24%)</w:t>
            </w:r>
          </w:p>
        </w:tc>
        <w:tc>
          <w:tcPr>
            <w:tcW w:w="144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9.468,00 €</w:t>
            </w:r>
          </w:p>
        </w:tc>
      </w:tr>
      <w:tr w:rsidR="009251C6" w:rsidRPr="000C3448" w:rsidTr="00960323">
        <w:trPr>
          <w:trHeight w:val="300"/>
        </w:trPr>
        <w:tc>
          <w:tcPr>
            <w:tcW w:w="778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με</w:t>
            </w:r>
            <w:proofErr w:type="spellEnd"/>
            <w:r w:rsidRPr="000C3448">
              <w:rPr>
                <w:rFonts w:ascii="Calibri" w:hAnsi="Calibri"/>
                <w:color w:val="000000"/>
                <w:sz w:val="22"/>
                <w:szCs w:val="22"/>
                <w:lang w:val="en-US" w:eastAsia="en-US"/>
              </w:rPr>
              <w:t xml:space="preserve"> ΦΠΑ</w:t>
            </w:r>
          </w:p>
        </w:tc>
        <w:tc>
          <w:tcPr>
            <w:tcW w:w="144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48.918,00 €</w:t>
            </w:r>
          </w:p>
        </w:tc>
      </w:tr>
      <w:tr w:rsidR="009251C6" w:rsidRPr="000C3448" w:rsidTr="00960323">
        <w:trPr>
          <w:trHeight w:val="300"/>
        </w:trPr>
        <w:tc>
          <w:tcPr>
            <w:tcW w:w="440" w:type="dxa"/>
            <w:tcBorders>
              <w:top w:val="nil"/>
              <w:left w:val="nil"/>
              <w:bottom w:val="nil"/>
              <w:right w:val="nil"/>
            </w:tcBorders>
            <w:shd w:val="clear" w:color="auto" w:fill="auto"/>
            <w:vAlign w:val="bottom"/>
            <w:hideMark/>
          </w:tcPr>
          <w:p w:rsidR="009251C6" w:rsidRPr="000C3448" w:rsidRDefault="009251C6" w:rsidP="00960323">
            <w:pPr>
              <w:jc w:val="right"/>
              <w:rPr>
                <w:rFonts w:ascii="Calibri" w:hAnsi="Calibri"/>
                <w:color w:val="000000"/>
                <w:lang w:val="en-US" w:eastAsia="en-US"/>
              </w:rPr>
            </w:pPr>
          </w:p>
        </w:tc>
        <w:tc>
          <w:tcPr>
            <w:tcW w:w="5080" w:type="dxa"/>
            <w:tcBorders>
              <w:top w:val="nil"/>
              <w:left w:val="nil"/>
              <w:bottom w:val="nil"/>
              <w:right w:val="nil"/>
            </w:tcBorders>
            <w:shd w:val="clear" w:color="auto" w:fill="auto"/>
            <w:vAlign w:val="bottom"/>
            <w:hideMark/>
          </w:tcPr>
          <w:p w:rsidR="009251C6" w:rsidRPr="000C3448" w:rsidRDefault="009251C6" w:rsidP="00960323">
            <w:pPr>
              <w:rPr>
                <w:sz w:val="20"/>
                <w:szCs w:val="20"/>
                <w:lang w:val="en-US" w:eastAsia="en-US"/>
              </w:rPr>
            </w:pPr>
          </w:p>
        </w:tc>
        <w:tc>
          <w:tcPr>
            <w:tcW w:w="1000" w:type="dxa"/>
            <w:tcBorders>
              <w:top w:val="nil"/>
              <w:left w:val="nil"/>
              <w:bottom w:val="nil"/>
              <w:right w:val="nil"/>
            </w:tcBorders>
            <w:shd w:val="clear" w:color="auto" w:fill="auto"/>
            <w:vAlign w:val="bottom"/>
            <w:hideMark/>
          </w:tcPr>
          <w:p w:rsidR="009251C6" w:rsidRPr="000C3448" w:rsidRDefault="009251C6" w:rsidP="00960323">
            <w:pPr>
              <w:rPr>
                <w:sz w:val="20"/>
                <w:szCs w:val="20"/>
                <w:lang w:val="en-US" w:eastAsia="en-US"/>
              </w:rPr>
            </w:pPr>
          </w:p>
        </w:tc>
        <w:tc>
          <w:tcPr>
            <w:tcW w:w="1260" w:type="dxa"/>
            <w:tcBorders>
              <w:top w:val="nil"/>
              <w:left w:val="nil"/>
              <w:bottom w:val="nil"/>
              <w:right w:val="nil"/>
            </w:tcBorders>
            <w:shd w:val="clear" w:color="auto" w:fill="auto"/>
            <w:vAlign w:val="bottom"/>
            <w:hideMark/>
          </w:tcPr>
          <w:p w:rsidR="009251C6" w:rsidRPr="000C3448" w:rsidRDefault="009251C6" w:rsidP="00960323">
            <w:pPr>
              <w:rPr>
                <w:sz w:val="20"/>
                <w:szCs w:val="20"/>
                <w:lang w:val="en-US" w:eastAsia="en-US"/>
              </w:rPr>
            </w:pPr>
          </w:p>
        </w:tc>
        <w:tc>
          <w:tcPr>
            <w:tcW w:w="1440" w:type="dxa"/>
            <w:tcBorders>
              <w:top w:val="nil"/>
              <w:left w:val="nil"/>
              <w:bottom w:val="nil"/>
              <w:right w:val="nil"/>
            </w:tcBorders>
            <w:shd w:val="clear" w:color="auto" w:fill="auto"/>
            <w:vAlign w:val="bottom"/>
            <w:hideMark/>
          </w:tcPr>
          <w:p w:rsidR="009251C6" w:rsidRPr="000C3448" w:rsidRDefault="009251C6" w:rsidP="00960323">
            <w:pPr>
              <w:rPr>
                <w:sz w:val="20"/>
                <w:szCs w:val="20"/>
                <w:lang w:val="en-US" w:eastAsia="en-US"/>
              </w:rPr>
            </w:pPr>
          </w:p>
        </w:tc>
      </w:tr>
      <w:tr w:rsidR="009251C6" w:rsidRPr="000C3448" w:rsidTr="00960323">
        <w:trPr>
          <w:trHeight w:val="600"/>
        </w:trPr>
        <w:tc>
          <w:tcPr>
            <w:tcW w:w="9220" w:type="dxa"/>
            <w:gridSpan w:val="5"/>
            <w:tcBorders>
              <w:top w:val="nil"/>
              <w:left w:val="nil"/>
              <w:bottom w:val="nil"/>
              <w:right w:val="nil"/>
            </w:tcBorders>
            <w:shd w:val="clear" w:color="auto" w:fill="auto"/>
            <w:vAlign w:val="bottom"/>
            <w:hideMark/>
          </w:tcPr>
          <w:p w:rsidR="009251C6" w:rsidRPr="000C3448" w:rsidRDefault="009251C6" w:rsidP="00960323">
            <w:pPr>
              <w:rPr>
                <w:rFonts w:ascii="Calibri" w:hAnsi="Calibri"/>
                <w:color w:val="000000"/>
                <w:lang w:val="en-US" w:eastAsia="en-US"/>
              </w:rPr>
            </w:pPr>
            <w:r w:rsidRPr="000C3448">
              <w:rPr>
                <w:rFonts w:ascii="Calibri" w:hAnsi="Calibri"/>
                <w:color w:val="000000"/>
                <w:sz w:val="22"/>
                <w:szCs w:val="22"/>
                <w:lang w:eastAsia="en-US"/>
              </w:rPr>
              <w:t xml:space="preserve">Ήτοι σύνολο Σαράντα Οκτώ Χιλιάδες Εννιακόσια Δεκαοκτώ Ευρώ και Μηδέν Λεπτά. </w:t>
            </w:r>
            <w:r w:rsidRPr="000C3448">
              <w:rPr>
                <w:rFonts w:ascii="Calibri" w:hAnsi="Calibri"/>
                <w:color w:val="000000"/>
                <w:sz w:val="22"/>
                <w:szCs w:val="22"/>
                <w:lang w:val="en-US" w:eastAsia="en-US"/>
              </w:rPr>
              <w:t xml:space="preserve">(48.918,00€) </w:t>
            </w:r>
            <w:proofErr w:type="spellStart"/>
            <w:r w:rsidRPr="000C3448">
              <w:rPr>
                <w:rFonts w:ascii="Calibri" w:hAnsi="Calibri"/>
                <w:color w:val="000000"/>
                <w:sz w:val="22"/>
                <w:szCs w:val="22"/>
                <w:lang w:val="en-US" w:eastAsia="en-US"/>
              </w:rPr>
              <w:t>συμπεριλαμβανομένου</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και</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του</w:t>
            </w:r>
            <w:proofErr w:type="spellEnd"/>
            <w:r w:rsidRPr="000C3448">
              <w:rPr>
                <w:rFonts w:ascii="Calibri" w:hAnsi="Calibri"/>
                <w:color w:val="000000"/>
                <w:sz w:val="22"/>
                <w:szCs w:val="22"/>
                <w:lang w:val="en-US" w:eastAsia="en-US"/>
              </w:rPr>
              <w:t xml:space="preserve"> ΦΠΑ 24%.</w:t>
            </w:r>
          </w:p>
        </w:tc>
      </w:tr>
    </w:tbl>
    <w:p w:rsidR="009251C6" w:rsidRPr="00C80890" w:rsidRDefault="009251C6" w:rsidP="009251C6">
      <w:pPr>
        <w:pStyle w:val="ArialNarrow11pt15"/>
        <w:rPr>
          <w:color w:val="000000" w:themeColor="text1"/>
        </w:rPr>
      </w:pPr>
    </w:p>
    <w:tbl>
      <w:tblPr>
        <w:tblW w:w="8308" w:type="dxa"/>
        <w:tblLayout w:type="fixed"/>
        <w:tblLook w:val="0000"/>
      </w:tblPr>
      <w:tblGrid>
        <w:gridCol w:w="4154"/>
        <w:gridCol w:w="4154"/>
      </w:tblGrid>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Θεωρήθηκε </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Αθήνα ..…-….-</w:t>
            </w:r>
            <w:r>
              <w:rPr>
                <w:rFonts w:ascii="Arial Narrow" w:hAnsi="Arial Narrow" w:cs="Arial"/>
                <w:b/>
                <w:color w:val="000000" w:themeColor="text1"/>
                <w:szCs w:val="22"/>
              </w:rPr>
              <w:t>2016</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b/>
                <w:color w:val="000000" w:themeColor="text1"/>
              </w:rPr>
              <w:t>Αθήνα …-….-</w:t>
            </w:r>
            <w:r>
              <w:rPr>
                <w:rFonts w:ascii="Arial Narrow" w:hAnsi="Arial Narrow"/>
                <w:b/>
                <w:color w:val="000000" w:themeColor="text1"/>
              </w:rPr>
              <w:t>2016</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9251C6" w:rsidRPr="00C80890" w:rsidTr="00960323">
        <w:trPr>
          <w:trHeight w:val="287"/>
        </w:trPr>
        <w:tc>
          <w:tcPr>
            <w:tcW w:w="4154" w:type="dxa"/>
            <w:vAlign w:val="center"/>
          </w:tcPr>
          <w:p w:rsidR="009251C6" w:rsidRPr="00C80890" w:rsidRDefault="009251C6" w:rsidP="00960323">
            <w:pPr>
              <w:rPr>
                <w:rFonts w:ascii="Arial Narrow" w:hAnsi="Arial Narrow" w:cs="Arial"/>
                <w:b/>
                <w:color w:val="000000" w:themeColor="text1"/>
                <w:lang w:val="en-US"/>
              </w:rPr>
            </w:pPr>
          </w:p>
          <w:p w:rsidR="009251C6" w:rsidRPr="00C80890" w:rsidRDefault="009251C6" w:rsidP="00960323">
            <w:pPr>
              <w:rPr>
                <w:rFonts w:ascii="Arial Narrow" w:hAnsi="Arial Narrow" w:cs="Arial"/>
                <w:b/>
                <w:color w:val="000000" w:themeColor="text1"/>
                <w:lang w:val="en-US"/>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Σταθοπούλου Χριστίνα</w:t>
            </w:r>
          </w:p>
        </w:tc>
        <w:tc>
          <w:tcPr>
            <w:tcW w:w="4154" w:type="dxa"/>
          </w:tcPr>
          <w:p w:rsidR="009251C6" w:rsidRPr="00C80890" w:rsidRDefault="009251C6" w:rsidP="00960323">
            <w:pPr>
              <w:jc w:val="center"/>
              <w:rPr>
                <w:rFonts w:ascii="Arial Narrow" w:hAnsi="Arial Narrow" w:cs="Arial"/>
                <w:b/>
                <w:color w:val="000000" w:themeColor="text1"/>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highlight w:val="yellow"/>
              </w:rPr>
            </w:pPr>
            <w:r w:rsidRPr="00C80890">
              <w:rPr>
                <w:rFonts w:ascii="Arial Narrow" w:hAnsi="Arial Narrow" w:cs="Arial"/>
                <w:b/>
                <w:color w:val="000000" w:themeColor="text1"/>
                <w:szCs w:val="22"/>
              </w:rPr>
              <w:t>ΔΕ 1/Γ</w:t>
            </w:r>
          </w:p>
        </w:tc>
        <w:tc>
          <w:tcPr>
            <w:tcW w:w="4154" w:type="dxa"/>
          </w:tcPr>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szCs w:val="22"/>
              </w:rPr>
              <w:t>ΤΕ Πληροφορικής</w:t>
            </w:r>
          </w:p>
        </w:tc>
      </w:tr>
      <w:tr w:rsidR="009251C6" w:rsidRPr="00C80890" w:rsidTr="00960323">
        <w:trPr>
          <w:trHeight w:val="116"/>
        </w:trPr>
        <w:tc>
          <w:tcPr>
            <w:tcW w:w="4154" w:type="dxa"/>
            <w:vAlign w:val="center"/>
          </w:tcPr>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rsidR="009251C6" w:rsidRPr="00C80890" w:rsidRDefault="009251C6" w:rsidP="00960323">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r w:rsidR="009251C6" w:rsidRPr="00C80890" w:rsidTr="00960323">
        <w:trPr>
          <w:trHeight w:val="116"/>
        </w:trPr>
        <w:tc>
          <w:tcPr>
            <w:tcW w:w="4154" w:type="dxa"/>
            <w:vAlign w:val="center"/>
          </w:tcPr>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Default="009251C6" w:rsidP="00960323">
            <w:pPr>
              <w:jc w:val="center"/>
              <w:rPr>
                <w:rFonts w:ascii="Arial Narrow" w:hAnsi="Arial Narrow" w:cs="Arial"/>
                <w:b/>
                <w:color w:val="000000" w:themeColor="text1"/>
              </w:rPr>
            </w:pPr>
          </w:p>
          <w:p w:rsidR="009251C6" w:rsidRPr="00C80890" w:rsidRDefault="009251C6" w:rsidP="00960323">
            <w:pPr>
              <w:jc w:val="center"/>
              <w:rPr>
                <w:rFonts w:ascii="Arial Narrow" w:hAnsi="Arial Narrow" w:cs="Arial"/>
                <w:b/>
                <w:color w:val="000000" w:themeColor="text1"/>
              </w:rPr>
            </w:pPr>
          </w:p>
        </w:tc>
        <w:tc>
          <w:tcPr>
            <w:tcW w:w="4154" w:type="dxa"/>
          </w:tcPr>
          <w:p w:rsidR="009251C6" w:rsidRPr="00C80890" w:rsidRDefault="009251C6" w:rsidP="00960323">
            <w:pPr>
              <w:jc w:val="center"/>
              <w:rPr>
                <w:rFonts w:ascii="Arial Narrow" w:hAnsi="Arial Narrow" w:cs="Arial"/>
                <w:b/>
                <w:color w:val="000000" w:themeColor="text1"/>
              </w:rPr>
            </w:pPr>
          </w:p>
        </w:tc>
      </w:tr>
    </w:tbl>
    <w:p w:rsidR="009251C6" w:rsidRPr="00C80890" w:rsidRDefault="009251C6" w:rsidP="009251C6">
      <w:pPr>
        <w:spacing w:line="360" w:lineRule="auto"/>
        <w:jc w:val="both"/>
        <w:rPr>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30" type="#_x0000_t75" style="width:39pt;height:36.75pt" o:ole="">
                  <v:imagedata r:id="rId12" o:title=""/>
                </v:shape>
                <o:OLEObject Type="Embed" ProgID="Word.Picture.8" ShapeID="_x0000_i1030" DrawAspect="Content" ObjectID="_1536582828" r:id="rId23"/>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FF0000"/>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8"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9251C6" w:rsidRDefault="009251C6" w:rsidP="009251C6">
      <w:pPr>
        <w:spacing w:line="480" w:lineRule="auto"/>
        <w:ind w:left="3240"/>
        <w:rPr>
          <w:rFonts w:ascii="Arial Narrow" w:hAnsi="Arial Narrow"/>
          <w:b/>
          <w:color w:val="000000" w:themeColor="text1"/>
        </w:rPr>
      </w:pPr>
    </w:p>
    <w:p w:rsidR="009251C6" w:rsidRPr="00C80890" w:rsidRDefault="009251C6" w:rsidP="009251C6">
      <w:pPr>
        <w:numPr>
          <w:ilvl w:val="0"/>
          <w:numId w:val="4"/>
        </w:numPr>
        <w:spacing w:line="480" w:lineRule="auto"/>
        <w:rPr>
          <w:rFonts w:ascii="Arial Narrow" w:hAnsi="Arial Narrow"/>
          <w:b/>
          <w:color w:val="000000" w:themeColor="text1"/>
        </w:rPr>
      </w:pPr>
      <w:r w:rsidRPr="00C80890">
        <w:rPr>
          <w:rFonts w:ascii="Arial Narrow" w:hAnsi="Arial Narrow"/>
          <w:b/>
          <w:color w:val="000000" w:themeColor="text1"/>
        </w:rPr>
        <w:t>ΠΡΟΫΠΟΛΟΓΙΣΜΟΣ ΠΡΟΣΦΟΡΑΣ</w:t>
      </w:r>
    </w:p>
    <w:p w:rsidR="009251C6" w:rsidRDefault="009251C6" w:rsidP="009251C6">
      <w:pPr>
        <w:rPr>
          <w:sz w:val="20"/>
          <w:szCs w:val="20"/>
          <w:lang w:val="en-US" w:eastAsia="en-US"/>
        </w:rPr>
      </w:pPr>
    </w:p>
    <w:tbl>
      <w:tblPr>
        <w:tblW w:w="9860" w:type="dxa"/>
        <w:tblLook w:val="04A0"/>
      </w:tblPr>
      <w:tblGrid>
        <w:gridCol w:w="466"/>
        <w:gridCol w:w="3635"/>
        <w:gridCol w:w="1116"/>
        <w:gridCol w:w="1234"/>
        <w:gridCol w:w="1355"/>
        <w:gridCol w:w="2054"/>
      </w:tblGrid>
      <w:tr w:rsidR="009251C6" w:rsidRPr="000C3448" w:rsidTr="00960323">
        <w:trPr>
          <w:trHeight w:val="600"/>
        </w:trPr>
        <w:tc>
          <w:tcPr>
            <w:tcW w:w="44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251C6" w:rsidRPr="000C3448" w:rsidRDefault="009251C6" w:rsidP="00960323">
            <w:pPr>
              <w:rPr>
                <w:rFonts w:ascii="Calibri" w:hAnsi="Calibri"/>
                <w:color w:val="000000"/>
                <w:lang w:val="en-US" w:eastAsia="en-US"/>
              </w:rPr>
            </w:pPr>
            <w:r w:rsidRPr="000C3448">
              <w:rPr>
                <w:rFonts w:ascii="Calibri" w:hAnsi="Calibri"/>
                <w:color w:val="000000"/>
                <w:sz w:val="22"/>
                <w:szCs w:val="22"/>
                <w:lang w:val="en-US" w:eastAsia="en-US"/>
              </w:rPr>
              <w:t>αα</w:t>
            </w:r>
          </w:p>
        </w:tc>
        <w:tc>
          <w:tcPr>
            <w:tcW w:w="388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rPr>
                <w:rFonts w:ascii="Calibri" w:hAnsi="Calibri"/>
                <w:color w:val="000000"/>
                <w:lang w:val="en-US" w:eastAsia="en-US"/>
              </w:rPr>
            </w:pPr>
            <w:proofErr w:type="spellStart"/>
            <w:r w:rsidRPr="000C3448">
              <w:rPr>
                <w:rFonts w:ascii="Calibri" w:hAnsi="Calibri"/>
                <w:color w:val="000000"/>
                <w:sz w:val="22"/>
                <w:szCs w:val="22"/>
                <w:lang w:val="en-US" w:eastAsia="en-US"/>
              </w:rPr>
              <w:t>Περιγραφή</w:t>
            </w:r>
            <w:proofErr w:type="spellEnd"/>
          </w:p>
        </w:tc>
        <w:tc>
          <w:tcPr>
            <w:tcW w:w="100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(Α)</w:t>
            </w:r>
            <w:r w:rsidRPr="000C3448">
              <w:rPr>
                <w:rFonts w:ascii="Calibri" w:hAnsi="Calibri"/>
                <w:color w:val="000000"/>
                <w:sz w:val="22"/>
                <w:szCs w:val="22"/>
                <w:lang w:val="en-US" w:eastAsia="en-US"/>
              </w:rPr>
              <w:br/>
            </w:r>
            <w:proofErr w:type="spellStart"/>
            <w:r w:rsidRPr="000C3448">
              <w:rPr>
                <w:rFonts w:ascii="Calibri" w:hAnsi="Calibri"/>
                <w:color w:val="000000"/>
                <w:sz w:val="22"/>
                <w:szCs w:val="22"/>
                <w:lang w:val="en-US" w:eastAsia="en-US"/>
              </w:rPr>
              <w:t>Ποσότητα</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 xml:space="preserve">(Β) </w:t>
            </w:r>
            <w:proofErr w:type="spellStart"/>
            <w:r w:rsidRPr="000C3448">
              <w:rPr>
                <w:rFonts w:ascii="Calibri" w:hAnsi="Calibri"/>
                <w:color w:val="000000"/>
                <w:sz w:val="22"/>
                <w:szCs w:val="22"/>
                <w:lang w:val="en-US" w:eastAsia="en-US"/>
              </w:rPr>
              <w:t>Τιμή</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μονάδας</w:t>
            </w:r>
            <w:proofErr w:type="spellEnd"/>
          </w:p>
        </w:tc>
        <w:tc>
          <w:tcPr>
            <w:tcW w:w="126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(Γ)</w:t>
            </w:r>
            <w:r w:rsidRPr="000C3448">
              <w:rPr>
                <w:rFonts w:ascii="Calibri" w:hAnsi="Calibri"/>
                <w:color w:val="000000"/>
                <w:sz w:val="22"/>
                <w:szCs w:val="22"/>
                <w:lang w:val="en-US" w:eastAsia="en-US"/>
              </w:rPr>
              <w:br/>
            </w:r>
            <w:proofErr w:type="spellStart"/>
            <w:r w:rsidRPr="000C3448">
              <w:rPr>
                <w:rFonts w:ascii="Calibri" w:hAnsi="Calibri"/>
                <w:color w:val="000000"/>
                <w:sz w:val="22"/>
                <w:szCs w:val="22"/>
                <w:lang w:val="en-US" w:eastAsia="en-US"/>
              </w:rPr>
              <w:t>Έκπτωση</w:t>
            </w:r>
            <w:proofErr w:type="spellEnd"/>
            <w:r w:rsidRPr="000C3448">
              <w:rPr>
                <w:rFonts w:ascii="Calibri" w:hAnsi="Calibri"/>
                <w:color w:val="000000"/>
                <w:sz w:val="22"/>
                <w:szCs w:val="22"/>
                <w:lang w:val="en-US" w:eastAsia="en-US"/>
              </w:rPr>
              <w:t xml:space="preserve"> (%)</w:t>
            </w:r>
          </w:p>
        </w:tc>
        <w:tc>
          <w:tcPr>
            <w:tcW w:w="2020" w:type="dxa"/>
            <w:tcBorders>
              <w:top w:val="single" w:sz="4" w:space="0" w:color="auto"/>
              <w:left w:val="nil"/>
              <w:bottom w:val="single" w:sz="4" w:space="0" w:color="auto"/>
              <w:right w:val="single" w:sz="4" w:space="0" w:color="auto"/>
            </w:tcBorders>
            <w:shd w:val="clear" w:color="000000" w:fill="BFBFBF"/>
            <w:vAlign w:val="bottom"/>
            <w:hideMark/>
          </w:tcPr>
          <w:p w:rsidR="009251C6" w:rsidRPr="000C3448" w:rsidRDefault="009251C6" w:rsidP="00960323">
            <w:pPr>
              <w:jc w:val="center"/>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Προσφοράς</w:t>
            </w:r>
            <w:proofErr w:type="spellEnd"/>
          </w:p>
        </w:tc>
      </w:tr>
      <w:tr w:rsidR="009251C6" w:rsidRPr="000C3448" w:rsidTr="00960323">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1</w:t>
            </w:r>
          </w:p>
        </w:tc>
        <w:tc>
          <w:tcPr>
            <w:tcW w:w="388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rPr>
                <w:rFonts w:ascii="Calibri" w:hAnsi="Calibri"/>
                <w:color w:val="000000"/>
                <w:lang w:eastAsia="en-US"/>
              </w:rPr>
            </w:pPr>
            <w:r w:rsidRPr="000C3448">
              <w:rPr>
                <w:rFonts w:ascii="Calibri" w:hAnsi="Calibri"/>
                <w:color w:val="000000"/>
                <w:sz w:val="22"/>
                <w:szCs w:val="22"/>
                <w:lang w:eastAsia="en-US"/>
              </w:rPr>
              <w:t>Προμήθεια Συστήματος Μπάρας σύμφωνα με τις τεχνικές προδιαγραφές και τους όρους της παρούσας μελέτης</w:t>
            </w:r>
          </w:p>
        </w:tc>
        <w:tc>
          <w:tcPr>
            <w:tcW w:w="100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10</w:t>
            </w:r>
          </w:p>
        </w:tc>
        <w:tc>
          <w:tcPr>
            <w:tcW w:w="126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2.975,00 €</w:t>
            </w:r>
          </w:p>
        </w:tc>
        <w:tc>
          <w:tcPr>
            <w:tcW w:w="126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w:t>
            </w:r>
          </w:p>
        </w:tc>
        <w:tc>
          <w:tcPr>
            <w:tcW w:w="202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(Α)*(Β)*(</w:t>
            </w:r>
            <w:proofErr w:type="gramStart"/>
            <w:r w:rsidRPr="000C3448">
              <w:rPr>
                <w:rFonts w:ascii="Calibri" w:hAnsi="Calibri"/>
                <w:color w:val="000000"/>
                <w:sz w:val="22"/>
                <w:szCs w:val="22"/>
                <w:lang w:val="en-US" w:eastAsia="en-US"/>
              </w:rPr>
              <w:t>100%</w:t>
            </w:r>
            <w:proofErr w:type="gramEnd"/>
            <w:r w:rsidRPr="000C3448">
              <w:rPr>
                <w:rFonts w:ascii="Calibri" w:hAnsi="Calibri"/>
                <w:color w:val="000000"/>
                <w:sz w:val="22"/>
                <w:szCs w:val="22"/>
                <w:lang w:val="en-US" w:eastAsia="en-US"/>
              </w:rPr>
              <w:t>-(Γ))=</w:t>
            </w:r>
            <w:r w:rsidRPr="000C3448">
              <w:rPr>
                <w:rFonts w:ascii="Calibri" w:hAnsi="Calibri"/>
                <w:color w:val="000000"/>
                <w:sz w:val="22"/>
                <w:szCs w:val="22"/>
                <w:lang w:val="en-US" w:eastAsia="en-US"/>
              </w:rPr>
              <w:br/>
            </w:r>
            <w:r w:rsidRPr="000C3448">
              <w:rPr>
                <w:rFonts w:ascii="Calibri" w:hAnsi="Calibri"/>
                <w:color w:val="000000"/>
                <w:sz w:val="22"/>
                <w:szCs w:val="22"/>
                <w:lang w:val="en-US" w:eastAsia="en-US"/>
              </w:rPr>
              <w:br/>
              <w:t>…………………………….€</w:t>
            </w:r>
          </w:p>
        </w:tc>
      </w:tr>
      <w:tr w:rsidR="009251C6" w:rsidRPr="000C3448" w:rsidTr="00960323">
        <w:trPr>
          <w:trHeight w:val="15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251C6" w:rsidRPr="000C3448" w:rsidRDefault="009251C6" w:rsidP="00960323">
            <w:pPr>
              <w:jc w:val="center"/>
              <w:rPr>
                <w:rFonts w:ascii="Calibri" w:hAnsi="Calibri"/>
                <w:color w:val="000000"/>
                <w:lang w:val="en-US" w:eastAsia="en-US"/>
              </w:rPr>
            </w:pPr>
            <w:r w:rsidRPr="000C3448">
              <w:rPr>
                <w:rFonts w:ascii="Calibri" w:hAnsi="Calibri"/>
                <w:color w:val="000000"/>
                <w:sz w:val="22"/>
                <w:szCs w:val="22"/>
                <w:lang w:val="en-US" w:eastAsia="en-US"/>
              </w:rPr>
              <w:t>2</w:t>
            </w:r>
          </w:p>
        </w:tc>
        <w:tc>
          <w:tcPr>
            <w:tcW w:w="388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rPr>
                <w:rFonts w:ascii="Calibri" w:hAnsi="Calibri"/>
                <w:color w:val="000000"/>
                <w:lang w:eastAsia="en-US"/>
              </w:rPr>
            </w:pPr>
            <w:r w:rsidRPr="000C3448">
              <w:rPr>
                <w:rFonts w:ascii="Calibri" w:hAnsi="Calibri"/>
                <w:color w:val="000000"/>
                <w:sz w:val="22"/>
                <w:szCs w:val="22"/>
                <w:lang w:eastAsia="en-US"/>
              </w:rPr>
              <w:t>Εργασίες για την αποξήλωση παλαιού και εγκατάσταση νέου συστήματος μπάρας  σύμφωνα με τις τεχνικές προδιαγραφές και τους όρους της παρούσας μελέτης</w:t>
            </w:r>
          </w:p>
        </w:tc>
        <w:tc>
          <w:tcPr>
            <w:tcW w:w="100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10</w:t>
            </w:r>
          </w:p>
        </w:tc>
        <w:tc>
          <w:tcPr>
            <w:tcW w:w="1260" w:type="dxa"/>
            <w:tcBorders>
              <w:top w:val="nil"/>
              <w:left w:val="nil"/>
              <w:bottom w:val="single" w:sz="4" w:space="0" w:color="auto"/>
              <w:right w:val="single" w:sz="4" w:space="0" w:color="auto"/>
            </w:tcBorders>
            <w:shd w:val="clear" w:color="auto" w:fill="auto"/>
            <w:vAlign w:val="center"/>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970,00 €</w:t>
            </w:r>
          </w:p>
        </w:tc>
        <w:tc>
          <w:tcPr>
            <w:tcW w:w="126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w:t>
            </w:r>
          </w:p>
        </w:tc>
        <w:tc>
          <w:tcPr>
            <w:tcW w:w="202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(Α)*(Β)*(</w:t>
            </w:r>
            <w:proofErr w:type="gramStart"/>
            <w:r w:rsidRPr="000C3448">
              <w:rPr>
                <w:rFonts w:ascii="Calibri" w:hAnsi="Calibri"/>
                <w:color w:val="000000"/>
                <w:sz w:val="22"/>
                <w:szCs w:val="22"/>
                <w:lang w:val="en-US" w:eastAsia="en-US"/>
              </w:rPr>
              <w:t>100%</w:t>
            </w:r>
            <w:proofErr w:type="gramEnd"/>
            <w:r w:rsidRPr="000C3448">
              <w:rPr>
                <w:rFonts w:ascii="Calibri" w:hAnsi="Calibri"/>
                <w:color w:val="000000"/>
                <w:sz w:val="22"/>
                <w:szCs w:val="22"/>
                <w:lang w:val="en-US" w:eastAsia="en-US"/>
              </w:rPr>
              <w:t>-(Γ))=</w:t>
            </w:r>
            <w:r w:rsidRPr="000C3448">
              <w:rPr>
                <w:rFonts w:ascii="Calibri" w:hAnsi="Calibri"/>
                <w:color w:val="000000"/>
                <w:sz w:val="22"/>
                <w:szCs w:val="22"/>
                <w:lang w:val="en-US" w:eastAsia="en-US"/>
              </w:rPr>
              <w:br/>
            </w:r>
            <w:r w:rsidRPr="000C3448">
              <w:rPr>
                <w:rFonts w:ascii="Calibri" w:hAnsi="Calibri"/>
                <w:color w:val="000000"/>
                <w:sz w:val="22"/>
                <w:szCs w:val="22"/>
                <w:lang w:val="en-US" w:eastAsia="en-US"/>
              </w:rPr>
              <w:br/>
            </w:r>
            <w:r w:rsidRPr="000C3448">
              <w:rPr>
                <w:rFonts w:ascii="Calibri" w:hAnsi="Calibri"/>
                <w:color w:val="000000"/>
                <w:sz w:val="22"/>
                <w:szCs w:val="22"/>
                <w:lang w:val="en-US" w:eastAsia="en-US"/>
              </w:rPr>
              <w:br/>
              <w:t>…………………………….€</w:t>
            </w:r>
          </w:p>
        </w:tc>
      </w:tr>
      <w:tr w:rsidR="009251C6" w:rsidRPr="000C3448" w:rsidTr="00960323">
        <w:trPr>
          <w:trHeight w:val="499"/>
        </w:trPr>
        <w:tc>
          <w:tcPr>
            <w:tcW w:w="78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9251C6" w:rsidRPr="000C3448" w:rsidRDefault="009251C6" w:rsidP="00960323">
            <w:pPr>
              <w:jc w:val="right"/>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χωρίς</w:t>
            </w:r>
            <w:proofErr w:type="spellEnd"/>
            <w:r w:rsidRPr="000C3448">
              <w:rPr>
                <w:rFonts w:ascii="Calibri" w:hAnsi="Calibri"/>
                <w:color w:val="000000"/>
                <w:sz w:val="22"/>
                <w:szCs w:val="22"/>
                <w:lang w:val="en-US" w:eastAsia="en-US"/>
              </w:rPr>
              <w:t xml:space="preserve"> ΦΠΑ</w:t>
            </w:r>
          </w:p>
        </w:tc>
        <w:tc>
          <w:tcPr>
            <w:tcW w:w="202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w:t>
            </w:r>
          </w:p>
        </w:tc>
      </w:tr>
      <w:tr w:rsidR="009251C6" w:rsidRPr="000C3448" w:rsidTr="00960323">
        <w:trPr>
          <w:trHeight w:val="499"/>
        </w:trPr>
        <w:tc>
          <w:tcPr>
            <w:tcW w:w="78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ΦΠΑ (24%)</w:t>
            </w:r>
          </w:p>
        </w:tc>
        <w:tc>
          <w:tcPr>
            <w:tcW w:w="202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w:t>
            </w:r>
          </w:p>
        </w:tc>
      </w:tr>
      <w:tr w:rsidR="009251C6" w:rsidRPr="000C3448" w:rsidTr="00960323">
        <w:trPr>
          <w:trHeight w:val="499"/>
        </w:trPr>
        <w:tc>
          <w:tcPr>
            <w:tcW w:w="78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9251C6" w:rsidRPr="000C3448" w:rsidRDefault="009251C6" w:rsidP="00960323">
            <w:pPr>
              <w:jc w:val="right"/>
              <w:rPr>
                <w:rFonts w:ascii="Calibri" w:hAnsi="Calibri"/>
                <w:color w:val="000000"/>
                <w:lang w:val="en-US" w:eastAsia="en-US"/>
              </w:rPr>
            </w:pPr>
            <w:proofErr w:type="spellStart"/>
            <w:r w:rsidRPr="000C3448">
              <w:rPr>
                <w:rFonts w:ascii="Calibri" w:hAnsi="Calibri"/>
                <w:color w:val="000000"/>
                <w:sz w:val="22"/>
                <w:szCs w:val="22"/>
                <w:lang w:val="en-US" w:eastAsia="en-US"/>
              </w:rPr>
              <w:t>Σύνολο</w:t>
            </w:r>
            <w:proofErr w:type="spellEnd"/>
            <w:r w:rsidRPr="000C3448">
              <w:rPr>
                <w:rFonts w:ascii="Calibri" w:hAnsi="Calibri"/>
                <w:color w:val="000000"/>
                <w:sz w:val="22"/>
                <w:szCs w:val="22"/>
                <w:lang w:val="en-US" w:eastAsia="en-US"/>
              </w:rPr>
              <w:t xml:space="preserve"> </w:t>
            </w:r>
            <w:proofErr w:type="spellStart"/>
            <w:r w:rsidRPr="000C3448">
              <w:rPr>
                <w:rFonts w:ascii="Calibri" w:hAnsi="Calibri"/>
                <w:color w:val="000000"/>
                <w:sz w:val="22"/>
                <w:szCs w:val="22"/>
                <w:lang w:val="en-US" w:eastAsia="en-US"/>
              </w:rPr>
              <w:t>με</w:t>
            </w:r>
            <w:proofErr w:type="spellEnd"/>
            <w:r w:rsidRPr="000C3448">
              <w:rPr>
                <w:rFonts w:ascii="Calibri" w:hAnsi="Calibri"/>
                <w:color w:val="000000"/>
                <w:sz w:val="22"/>
                <w:szCs w:val="22"/>
                <w:lang w:val="en-US" w:eastAsia="en-US"/>
              </w:rPr>
              <w:t xml:space="preserve"> ΦΠΑ</w:t>
            </w:r>
          </w:p>
        </w:tc>
        <w:tc>
          <w:tcPr>
            <w:tcW w:w="2020" w:type="dxa"/>
            <w:tcBorders>
              <w:top w:val="nil"/>
              <w:left w:val="nil"/>
              <w:bottom w:val="single" w:sz="4" w:space="0" w:color="auto"/>
              <w:right w:val="single" w:sz="4" w:space="0" w:color="auto"/>
            </w:tcBorders>
            <w:shd w:val="clear" w:color="auto" w:fill="auto"/>
            <w:vAlign w:val="bottom"/>
            <w:hideMark/>
          </w:tcPr>
          <w:p w:rsidR="009251C6" w:rsidRPr="000C3448" w:rsidRDefault="009251C6" w:rsidP="00960323">
            <w:pPr>
              <w:jc w:val="right"/>
              <w:rPr>
                <w:rFonts w:ascii="Calibri" w:hAnsi="Calibri"/>
                <w:color w:val="000000"/>
                <w:lang w:val="en-US" w:eastAsia="en-US"/>
              </w:rPr>
            </w:pPr>
            <w:r w:rsidRPr="000C3448">
              <w:rPr>
                <w:rFonts w:ascii="Calibri" w:hAnsi="Calibri"/>
                <w:color w:val="000000"/>
                <w:sz w:val="22"/>
                <w:szCs w:val="22"/>
                <w:lang w:val="en-US" w:eastAsia="en-US"/>
              </w:rPr>
              <w:t>…………………………….€</w:t>
            </w:r>
          </w:p>
        </w:tc>
      </w:tr>
    </w:tbl>
    <w:p w:rsidR="009251C6" w:rsidRPr="00C80890" w:rsidRDefault="009251C6" w:rsidP="009251C6">
      <w:pPr>
        <w:rPr>
          <w:rFonts w:ascii="Arial Narrow" w:hAnsi="Arial Narrow" w:cs="Arial"/>
          <w:b/>
          <w:bCs/>
          <w:color w:val="000000" w:themeColor="text1"/>
          <w:sz w:val="22"/>
          <w:szCs w:val="22"/>
        </w:rPr>
      </w:pPr>
    </w:p>
    <w:p w:rsidR="009251C6" w:rsidRPr="00C80890" w:rsidRDefault="009251C6" w:rsidP="009251C6">
      <w:pPr>
        <w:rPr>
          <w:rFonts w:ascii="Arial Narrow" w:hAnsi="Arial Narrow" w:cs="Arial"/>
          <w:b/>
          <w:bCs/>
          <w:color w:val="000000" w:themeColor="text1"/>
          <w:sz w:val="22"/>
          <w:szCs w:val="22"/>
        </w:rPr>
      </w:pPr>
    </w:p>
    <w:p w:rsidR="009251C6" w:rsidRPr="00C80890" w:rsidRDefault="009251C6" w:rsidP="009251C6">
      <w:pPr>
        <w:rPr>
          <w:rFonts w:ascii="Arial Narrow" w:hAnsi="Arial Narrow" w:cs="Arial"/>
          <w:b/>
          <w:bCs/>
          <w:color w:val="000000" w:themeColor="text1"/>
          <w:sz w:val="22"/>
          <w:szCs w:val="22"/>
        </w:rPr>
      </w:pPr>
      <w:r w:rsidRPr="00C80890">
        <w:rPr>
          <w:rFonts w:ascii="Arial Narrow" w:hAnsi="Arial Narrow" w:cs="Arial"/>
          <w:b/>
          <w:bCs/>
          <w:color w:val="000000" w:themeColor="text1"/>
          <w:sz w:val="22"/>
          <w:szCs w:val="22"/>
        </w:rPr>
        <w:t>Ήτοι προσφερόμενη συνολικά τιμή, συμπεριλαμβανομένου και του ΦΠΑ 2</w:t>
      </w:r>
      <w:r>
        <w:rPr>
          <w:rFonts w:ascii="Arial Narrow" w:hAnsi="Arial Narrow" w:cs="Arial"/>
          <w:b/>
          <w:bCs/>
          <w:color w:val="000000" w:themeColor="text1"/>
          <w:sz w:val="22"/>
          <w:szCs w:val="22"/>
        </w:rPr>
        <w:t>4</w:t>
      </w:r>
      <w:r w:rsidRPr="00C80890">
        <w:rPr>
          <w:rFonts w:ascii="Arial Narrow" w:hAnsi="Arial Narrow" w:cs="Arial"/>
          <w:b/>
          <w:bCs/>
          <w:color w:val="000000" w:themeColor="text1"/>
          <w:sz w:val="22"/>
          <w:szCs w:val="22"/>
        </w:rPr>
        <w:t>% (ολογράφως) ….…....... ..........................................................................................................................……………................................. ή   ...........................€  .</w:t>
      </w:r>
    </w:p>
    <w:p w:rsidR="009251C6" w:rsidRPr="00C80890" w:rsidRDefault="009251C6" w:rsidP="009251C6">
      <w:pPr>
        <w:rPr>
          <w:rFonts w:ascii="Arial Narrow" w:hAnsi="Arial Narrow" w:cs="Arial"/>
          <w:b/>
          <w:bCs/>
          <w:color w:val="000000" w:themeColor="text1"/>
          <w:sz w:val="22"/>
          <w:szCs w:val="22"/>
        </w:rPr>
      </w:pPr>
    </w:p>
    <w:p w:rsidR="009251C6" w:rsidRPr="00C80890" w:rsidRDefault="009251C6" w:rsidP="009251C6">
      <w:pPr>
        <w:rPr>
          <w:rFonts w:ascii="Arial Narrow" w:hAnsi="Arial Narrow" w:cs="Arial"/>
          <w:b/>
          <w:bCs/>
          <w:color w:val="000000" w:themeColor="text1"/>
          <w:sz w:val="22"/>
          <w:szCs w:val="22"/>
        </w:rPr>
      </w:pPr>
    </w:p>
    <w:p w:rsidR="009251C6" w:rsidRPr="00C80890" w:rsidRDefault="009251C6" w:rsidP="009251C6">
      <w:pPr>
        <w:rPr>
          <w:rFonts w:ascii="Arial Narrow" w:hAnsi="Arial Narrow" w:cs="Arial"/>
          <w:b/>
          <w:bCs/>
          <w:color w:val="000000" w:themeColor="text1"/>
          <w:sz w:val="22"/>
          <w:szCs w:val="22"/>
        </w:rPr>
      </w:pPr>
    </w:p>
    <w:p w:rsidR="009251C6" w:rsidRPr="00C80890" w:rsidRDefault="009251C6" w:rsidP="009251C6">
      <w:pPr>
        <w:spacing w:line="360" w:lineRule="auto"/>
        <w:ind w:left="5040"/>
        <w:jc w:val="both"/>
        <w:rPr>
          <w:rFonts w:ascii="Arial Narrow" w:hAnsi="Arial Narrow"/>
          <w:b/>
          <w:color w:val="000000" w:themeColor="text1"/>
        </w:rPr>
      </w:pPr>
      <w:r w:rsidRPr="00C80890">
        <w:rPr>
          <w:rFonts w:ascii="Arial Narrow" w:hAnsi="Arial Narrow" w:cs="Arial"/>
          <w:b/>
          <w:bCs/>
          <w:color w:val="000000" w:themeColor="text1"/>
          <w:sz w:val="22"/>
          <w:szCs w:val="22"/>
        </w:rPr>
        <w:tab/>
      </w:r>
      <w:r w:rsidRPr="00C80890">
        <w:rPr>
          <w:rFonts w:ascii="Arial Narrow" w:hAnsi="Arial Narrow"/>
          <w:color w:val="000000" w:themeColor="text1"/>
        </w:rPr>
        <w:t xml:space="preserve">          </w:t>
      </w:r>
      <w:r w:rsidRPr="00C80890">
        <w:rPr>
          <w:rFonts w:ascii="Arial Narrow" w:hAnsi="Arial Narrow"/>
          <w:b/>
          <w:color w:val="000000" w:themeColor="text1"/>
          <w:lang w:val="en-US"/>
        </w:rPr>
        <w:t>O</w:t>
      </w:r>
      <w:r w:rsidRPr="00C80890">
        <w:rPr>
          <w:rFonts w:ascii="Arial Narrow" w:hAnsi="Arial Narrow"/>
          <w:b/>
          <w:color w:val="000000" w:themeColor="text1"/>
        </w:rPr>
        <w:t xml:space="preserve"> Προσφέρων</w:t>
      </w:r>
    </w:p>
    <w:p w:rsidR="009251C6" w:rsidRPr="00C80890" w:rsidRDefault="009251C6" w:rsidP="009251C6">
      <w:pPr>
        <w:spacing w:line="360" w:lineRule="auto"/>
        <w:jc w:val="both"/>
        <w:rPr>
          <w:rFonts w:ascii="Arial Narrow" w:hAnsi="Arial Narrow"/>
          <w:color w:val="000000" w:themeColor="text1"/>
        </w:rPr>
      </w:pPr>
      <w:r w:rsidRPr="00C80890">
        <w:rPr>
          <w:rFonts w:ascii="Arial Narrow" w:hAnsi="Arial Narrow"/>
          <w:color w:val="000000" w:themeColor="text1"/>
        </w:rPr>
        <w:tab/>
      </w:r>
      <w:r w:rsidRPr="00C80890">
        <w:rPr>
          <w:rFonts w:ascii="Arial Narrow" w:hAnsi="Arial Narrow"/>
          <w:color w:val="000000" w:themeColor="text1"/>
        </w:rPr>
        <w:tab/>
        <w:t xml:space="preserve">     </w:t>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t xml:space="preserve">Αθήνα ………… (ημερομηνία) </w:t>
      </w:r>
    </w:p>
    <w:p w:rsidR="009251C6" w:rsidRPr="00C80890" w:rsidRDefault="009251C6" w:rsidP="009251C6">
      <w:pPr>
        <w:ind w:left="180"/>
        <w:rPr>
          <w:color w:val="000000" w:themeColor="text1"/>
        </w:rPr>
      </w:pPr>
    </w:p>
    <w:p w:rsidR="009251C6" w:rsidRPr="00C80890" w:rsidRDefault="009251C6" w:rsidP="009251C6">
      <w:pPr>
        <w:rPr>
          <w:color w:val="000000" w:themeColor="text1"/>
        </w:rPr>
      </w:pPr>
    </w:p>
    <w:p w:rsidR="009251C6" w:rsidRPr="00C80890" w:rsidRDefault="009251C6" w:rsidP="009251C6">
      <w:pPr>
        <w:tabs>
          <w:tab w:val="left" w:pos="3293"/>
        </w:tabs>
        <w:ind w:left="-3649"/>
        <w:rPr>
          <w:rFonts w:ascii="Arial Narrow" w:hAnsi="Arial Narrow" w:cs="Arial"/>
          <w:color w:val="000000" w:themeColor="text1"/>
        </w:rPr>
      </w:pPr>
      <w:r w:rsidRPr="00C80890">
        <w:rPr>
          <w:color w:val="000000" w:themeColor="text1"/>
        </w:rPr>
        <w:t xml:space="preserve"> </w:t>
      </w:r>
      <w:r w:rsidRPr="00C80890">
        <w:rPr>
          <w:color w:val="000000" w:themeColor="text1"/>
        </w:rPr>
        <w:tab/>
      </w:r>
      <w:r w:rsidRPr="00C80890">
        <w:rPr>
          <w:color w:val="000000" w:themeColor="text1"/>
        </w:rPr>
        <w:tab/>
      </w:r>
      <w:r w:rsidRPr="00C80890">
        <w:rPr>
          <w:color w:val="000000" w:themeColor="text1"/>
        </w:rPr>
        <w:tab/>
      </w:r>
      <w:r w:rsidRPr="00C80890">
        <w:rPr>
          <w:color w:val="000000" w:themeColor="text1"/>
        </w:rPr>
        <w:tab/>
        <w:t xml:space="preserve">    </w:t>
      </w:r>
      <w:r w:rsidRPr="00C80890">
        <w:rPr>
          <w:rFonts w:ascii="Arial Narrow" w:hAnsi="Arial Narrow" w:cs="Arial"/>
          <w:color w:val="000000" w:themeColor="text1"/>
        </w:rPr>
        <w:t>(σφραγίδα – υπογραφή</w:t>
      </w:r>
    </w:p>
    <w:p w:rsidR="009251C6" w:rsidRPr="00C80890" w:rsidRDefault="009251C6" w:rsidP="009251C6">
      <w:pPr>
        <w:tabs>
          <w:tab w:val="left" w:pos="3293"/>
        </w:tabs>
        <w:ind w:left="-3649"/>
        <w:rPr>
          <w:rFonts w:ascii="Arial Narrow" w:hAnsi="Arial Narrow"/>
          <w:b/>
          <w:color w:val="000000" w:themeColor="text1"/>
          <w:sz w:val="22"/>
          <w:szCs w:val="22"/>
        </w:rPr>
      </w:pPr>
    </w:p>
    <w:p w:rsidR="009251C6" w:rsidRPr="00C80890" w:rsidRDefault="009251C6" w:rsidP="009251C6">
      <w:pPr>
        <w:spacing w:line="480" w:lineRule="auto"/>
        <w:rPr>
          <w:rFonts w:ascii="Arial Narrow" w:hAnsi="Arial Narrow"/>
          <w:b/>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9251C6" w:rsidRPr="00C80890" w:rsidTr="00960323">
        <w:trPr>
          <w:cantSplit/>
          <w:trHeight w:val="2967"/>
        </w:trPr>
        <w:tc>
          <w:tcPr>
            <w:tcW w:w="4296" w:type="dxa"/>
          </w:tcPr>
          <w:p w:rsidR="009251C6" w:rsidRPr="00C80890" w:rsidRDefault="009251C6" w:rsidP="0096032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sidRPr="00C80890">
              <w:rPr>
                <w:rFonts w:ascii="Arial Narrow" w:hAnsi="Arial Narrow" w:cs="Tahoma"/>
                <w:bCs/>
                <w:snapToGrid w:val="0"/>
                <w:color w:val="000000" w:themeColor="text1"/>
              </w:rPr>
              <w:tab/>
            </w:r>
            <w:r w:rsidRPr="00C80890">
              <w:rPr>
                <w:rFonts w:ascii="Arial Narrow" w:hAnsi="Arial Narrow" w:cs="Tahoma"/>
                <w:bCs/>
                <w:snapToGrid w:val="0"/>
                <w:color w:val="000000" w:themeColor="text1"/>
              </w:rPr>
              <w:object w:dxaOrig="886" w:dyaOrig="826">
                <v:shape id="_x0000_i1031" type="#_x0000_t75" style="width:39pt;height:36.75pt" o:ole="">
                  <v:imagedata r:id="rId12" o:title=""/>
                </v:shape>
                <o:OLEObject Type="Embed" ProgID="Word.Picture.8" ShapeID="_x0000_i1031" DrawAspect="Content" ObjectID="_1536582829" r:id="rId25"/>
              </w:object>
            </w:r>
          </w:p>
          <w:p w:rsidR="009251C6" w:rsidRPr="00C80890" w:rsidRDefault="009251C6" w:rsidP="0096032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9251C6" w:rsidRPr="00C80890" w:rsidRDefault="009251C6" w:rsidP="0096032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9251C6" w:rsidRPr="00C80890" w:rsidRDefault="009251C6" w:rsidP="0096032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9251C6" w:rsidRPr="00C80890" w:rsidRDefault="009251C6" w:rsidP="0096032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9251C6" w:rsidRPr="00C80890" w:rsidRDefault="009251C6" w:rsidP="0096032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9251C6" w:rsidRPr="00C80890" w:rsidRDefault="009251C6" w:rsidP="0096032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9251C6" w:rsidRPr="00C80890" w:rsidRDefault="009251C6" w:rsidP="00960323">
            <w:pPr>
              <w:rPr>
                <w:rFonts w:ascii="Arial Narrow" w:hAnsi="Arial Narrow"/>
                <w:b/>
                <w:color w:val="000000" w:themeColor="text1"/>
              </w:rPr>
            </w:pPr>
            <w:r w:rsidRPr="00990B94">
              <w:rPr>
                <w:rFonts w:ascii="Arial Narrow" w:hAnsi="Arial Narrow"/>
                <w:b/>
                <w:color w:val="000000" w:themeColor="text1"/>
              </w:rPr>
              <w:t xml:space="preserve">Προμήθεια και Εγκατάσταση νέων συστημάτων Μπαρών </w:t>
            </w:r>
            <w:proofErr w:type="spellStart"/>
            <w:r w:rsidRPr="00990B94">
              <w:rPr>
                <w:rFonts w:ascii="Arial Narrow" w:hAnsi="Arial Narrow"/>
                <w:b/>
                <w:color w:val="000000" w:themeColor="text1"/>
              </w:rPr>
              <w:t>Βαρέος</w:t>
            </w:r>
            <w:proofErr w:type="spellEnd"/>
            <w:r w:rsidRPr="00990B94">
              <w:rPr>
                <w:rFonts w:ascii="Arial Narrow" w:hAnsi="Arial Narrow"/>
                <w:b/>
                <w:color w:val="000000" w:themeColor="text1"/>
              </w:rPr>
              <w:t xml:space="preserve"> τύπου </w:t>
            </w:r>
            <w:proofErr w:type="spellStart"/>
            <w:r w:rsidRPr="00990B94">
              <w:rPr>
                <w:rFonts w:ascii="Arial Narrow" w:hAnsi="Arial Narrow"/>
                <w:b/>
                <w:color w:val="000000" w:themeColor="text1"/>
              </w:rPr>
              <w:t>ζυγιστηρίου</w:t>
            </w:r>
            <w:proofErr w:type="spellEnd"/>
            <w:r w:rsidRPr="00990B94">
              <w:rPr>
                <w:rFonts w:ascii="Arial Narrow" w:hAnsi="Arial Narrow"/>
                <w:b/>
                <w:color w:val="000000" w:themeColor="text1"/>
              </w:rPr>
              <w:t xml:space="preserve"> ΧΥΤΑ</w:t>
            </w:r>
          </w:p>
          <w:p w:rsidR="009251C6" w:rsidRPr="00C80890" w:rsidRDefault="009251C6" w:rsidP="00960323">
            <w:pPr>
              <w:rPr>
                <w:rFonts w:ascii="Arial Narrow" w:hAnsi="Arial Narrow"/>
                <w:b/>
                <w:color w:val="000000" w:themeColor="text1"/>
              </w:rPr>
            </w:pPr>
          </w:p>
          <w:p w:rsidR="009251C6" w:rsidRPr="00C80890" w:rsidRDefault="009251C6" w:rsidP="00960323">
            <w:pPr>
              <w:rPr>
                <w:rFonts w:ascii="Arial Narrow" w:hAnsi="Arial Narrow"/>
                <w:color w:val="000000" w:themeColor="text1"/>
              </w:rPr>
            </w:pPr>
            <w:r w:rsidRPr="00C80890">
              <w:rPr>
                <w:rFonts w:ascii="Arial Narrow" w:hAnsi="Arial Narrow"/>
                <w:b/>
                <w:color w:val="000000" w:themeColor="text1"/>
                <w:sz w:val="22"/>
                <w:szCs w:val="22"/>
              </w:rPr>
              <w:t xml:space="preserve">Α.Μ. </w:t>
            </w:r>
            <w:r>
              <w:rPr>
                <w:rFonts w:ascii="Arial Narrow" w:hAnsi="Arial Narrow"/>
                <w:color w:val="000000" w:themeColor="text1"/>
                <w:sz w:val="22"/>
                <w:szCs w:val="22"/>
              </w:rPr>
              <w:t>6</w:t>
            </w:r>
            <w:r w:rsidRPr="00C80890">
              <w:rPr>
                <w:rFonts w:ascii="Arial Narrow" w:hAnsi="Arial Narrow"/>
                <w:color w:val="000000" w:themeColor="text1"/>
                <w:sz w:val="22"/>
                <w:szCs w:val="22"/>
              </w:rPr>
              <w:t>/201</w:t>
            </w:r>
            <w:r>
              <w:rPr>
                <w:rFonts w:ascii="Arial Narrow" w:hAnsi="Arial Narrow"/>
                <w:color w:val="000000" w:themeColor="text1"/>
                <w:sz w:val="22"/>
                <w:szCs w:val="22"/>
              </w:rPr>
              <w:t>6</w:t>
            </w:r>
            <w:r w:rsidRPr="00C80890">
              <w:rPr>
                <w:rFonts w:ascii="Arial Narrow" w:hAnsi="Arial Narrow"/>
                <w:color w:val="000000" w:themeColor="text1"/>
                <w:sz w:val="22"/>
                <w:szCs w:val="22"/>
              </w:rPr>
              <w:t>/Αυτοτελές Τμήμα Ευθύνης Προέδρου</w:t>
            </w:r>
          </w:p>
          <w:p w:rsidR="009251C6" w:rsidRPr="00C80890" w:rsidRDefault="009251C6" w:rsidP="00960323">
            <w:pPr>
              <w:jc w:val="center"/>
              <w:rPr>
                <w:rFonts w:ascii="Arial Narrow" w:hAnsi="Arial Narrow"/>
                <w:b/>
                <w:color w:val="000000" w:themeColor="text1"/>
              </w:rPr>
            </w:pPr>
          </w:p>
          <w:p w:rsidR="009251C6" w:rsidRDefault="009251C6" w:rsidP="00960323">
            <w:pPr>
              <w:rPr>
                <w:sz w:val="20"/>
                <w:szCs w:val="20"/>
                <w:lang w:val="en-US" w:eastAsia="en-US"/>
              </w:rPr>
            </w:pPr>
            <w:r w:rsidRPr="00C80890">
              <w:rPr>
                <w:rFonts w:ascii="Arial Narrow" w:hAnsi="Arial Narrow"/>
                <w:b/>
                <w:color w:val="000000" w:themeColor="text1"/>
              </w:rPr>
              <w:t xml:space="preserve">ΠΡΟΫΠΟΛΟΓΙΣΜΟΣ  </w:t>
            </w:r>
          </w:p>
          <w:p w:rsidR="009251C6" w:rsidRPr="000C3448" w:rsidRDefault="009251C6" w:rsidP="00960323">
            <w:pPr>
              <w:rPr>
                <w:rFonts w:ascii="Arial Narrow" w:hAnsi="Arial Narrow"/>
                <w:b/>
                <w:color w:val="000000" w:themeColor="text1"/>
              </w:rPr>
            </w:pPr>
            <w:r w:rsidRPr="000C3448">
              <w:rPr>
                <w:rFonts w:ascii="Arial Narrow" w:hAnsi="Arial Narrow"/>
                <w:b/>
                <w:color w:val="000000" w:themeColor="text1"/>
              </w:rPr>
              <w:t>48.918,00 €</w:t>
            </w:r>
          </w:p>
          <w:p w:rsidR="009251C6" w:rsidRPr="00C80890" w:rsidRDefault="009251C6" w:rsidP="00960323">
            <w:pPr>
              <w:rPr>
                <w:rFonts w:ascii="Arial Narrow" w:hAnsi="Arial Narrow" w:cs="Tahoma"/>
                <w:color w:val="000000" w:themeColor="text1"/>
              </w:rPr>
            </w:pPr>
          </w:p>
        </w:tc>
        <w:tc>
          <w:tcPr>
            <w:tcW w:w="360" w:type="dxa"/>
          </w:tcPr>
          <w:p w:rsidR="009251C6" w:rsidRPr="00C80890" w:rsidRDefault="009251C6" w:rsidP="00960323">
            <w:pPr>
              <w:rPr>
                <w:color w:val="000000" w:themeColor="text1"/>
              </w:rPr>
            </w:pPr>
            <w:r w:rsidRPr="00C80890">
              <w:rPr>
                <w:noProof/>
                <w:color w:val="000000" w:themeColor="text1"/>
              </w:rPr>
              <w:drawing>
                <wp:inline distT="0" distB="0" distL="0" distR="0">
                  <wp:extent cx="2743200" cy="1828800"/>
                  <wp:effectExtent l="0" t="0" r="0" b="0"/>
                  <wp:docPr id="10"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9251C6" w:rsidRPr="00C80890" w:rsidRDefault="009251C6" w:rsidP="009251C6">
      <w:pPr>
        <w:numPr>
          <w:ilvl w:val="0"/>
          <w:numId w:val="4"/>
        </w:numPr>
        <w:spacing w:line="480" w:lineRule="auto"/>
        <w:rPr>
          <w:rFonts w:ascii="Arial Narrow" w:hAnsi="Arial Narrow"/>
          <w:b/>
          <w:color w:val="000000" w:themeColor="text1"/>
        </w:rPr>
      </w:pPr>
      <w:r w:rsidRPr="00C80890">
        <w:rPr>
          <w:rFonts w:ascii="Arial Narrow" w:hAnsi="Arial Narrow"/>
          <w:b/>
          <w:color w:val="000000" w:themeColor="text1"/>
        </w:rPr>
        <w:t>ΤΙΜΟΛΟΓΙΟ ΠΡΟΣΦΟΡΑΣ</w:t>
      </w:r>
    </w:p>
    <w:p w:rsidR="009251C6" w:rsidRPr="00C80890" w:rsidRDefault="009251C6" w:rsidP="009251C6">
      <w:pPr>
        <w:spacing w:line="360" w:lineRule="auto"/>
        <w:jc w:val="both"/>
        <w:rPr>
          <w:rFonts w:ascii="Arial Narrow" w:hAnsi="Arial Narrow"/>
          <w:b/>
          <w:color w:val="000000" w:themeColor="text1"/>
        </w:rPr>
      </w:pPr>
      <w:r w:rsidRPr="00C80890">
        <w:rPr>
          <w:rFonts w:ascii="Arial Narrow" w:hAnsi="Arial Narrow"/>
          <w:b/>
          <w:color w:val="000000" w:themeColor="text1"/>
        </w:rPr>
        <w:t xml:space="preserve">Γενικοί όροι </w:t>
      </w:r>
    </w:p>
    <w:p w:rsidR="009251C6" w:rsidRPr="00C80890" w:rsidRDefault="009251C6" w:rsidP="009251C6">
      <w:pPr>
        <w:spacing w:line="276"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Οι τιμές του παρόντος τιμολογίου περιέχουν το ποσοστό για γενικά έξοδα, έξοδα μεταφοράς  καθώς και το όφελος του αναδόχου για την παράδοση </w:t>
      </w:r>
      <w:r>
        <w:rPr>
          <w:rFonts w:ascii="Arial Narrow" w:hAnsi="Arial Narrow"/>
          <w:color w:val="000000" w:themeColor="text1"/>
          <w:sz w:val="22"/>
          <w:szCs w:val="22"/>
        </w:rPr>
        <w:t xml:space="preserve">και εγκατάσταση </w:t>
      </w:r>
      <w:r w:rsidRPr="00C80890">
        <w:rPr>
          <w:rFonts w:ascii="Arial Narrow" w:hAnsi="Arial Narrow"/>
          <w:color w:val="000000" w:themeColor="text1"/>
          <w:sz w:val="22"/>
          <w:szCs w:val="22"/>
        </w:rPr>
        <w:t xml:space="preserve">των προς προμήθεια ειδών. </w:t>
      </w:r>
    </w:p>
    <w:p w:rsidR="009251C6" w:rsidRPr="00C80890" w:rsidRDefault="009251C6" w:rsidP="009251C6">
      <w:pPr>
        <w:spacing w:line="276"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Τα άρθρα του παρόντος Τιμολογίου συμπληρώνονται από τα άρθρα της Συγγραφής υποχρεώσεων και των λοιπών συμβατικών τευχών.</w:t>
      </w:r>
    </w:p>
    <w:p w:rsidR="009251C6" w:rsidRPr="00C80890" w:rsidRDefault="009251C6" w:rsidP="009251C6">
      <w:pPr>
        <w:spacing w:line="276"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Οι</w:t>
      </w:r>
      <w:r>
        <w:rPr>
          <w:rFonts w:ascii="Arial Narrow" w:hAnsi="Arial Narrow"/>
          <w:color w:val="000000" w:themeColor="text1"/>
          <w:sz w:val="22"/>
          <w:szCs w:val="22"/>
        </w:rPr>
        <w:t xml:space="preserve"> τιμές δεν περιλαμβάνουν ΦΠΑ (24</w:t>
      </w:r>
      <w:r w:rsidRPr="00C80890">
        <w:rPr>
          <w:rFonts w:ascii="Arial Narrow" w:hAnsi="Arial Narrow"/>
          <w:color w:val="000000" w:themeColor="text1"/>
          <w:sz w:val="22"/>
          <w:szCs w:val="22"/>
        </w:rPr>
        <w:t>%), το οποίος βαρύνει τον Εργοδότη και καταβάλλεται σύμφωνα με τις κείμενες διατάξεις.</w:t>
      </w:r>
    </w:p>
    <w:p w:rsidR="009251C6" w:rsidRPr="00923E97" w:rsidRDefault="009251C6" w:rsidP="009251C6">
      <w:pPr>
        <w:pStyle w:val="a3"/>
        <w:spacing w:line="360" w:lineRule="auto"/>
        <w:ind w:left="0"/>
        <w:jc w:val="both"/>
        <w:rPr>
          <w:rFonts w:ascii="Times New Roman" w:hAnsi="Times New Roman"/>
          <w:color w:val="auto"/>
          <w:sz w:val="20"/>
          <w:lang w:eastAsia="en-US"/>
        </w:rPr>
      </w:pPr>
    </w:p>
    <w:tbl>
      <w:tblPr>
        <w:tblW w:w="9000" w:type="dxa"/>
        <w:tblLook w:val="04A0"/>
      </w:tblPr>
      <w:tblGrid>
        <w:gridCol w:w="9000"/>
      </w:tblGrid>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b/>
                <w:bCs/>
                <w:color w:val="000000"/>
                <w:lang w:val="en-US" w:eastAsia="en-US"/>
              </w:rPr>
            </w:pPr>
            <w:proofErr w:type="spellStart"/>
            <w:r w:rsidRPr="000C3448">
              <w:rPr>
                <w:rFonts w:ascii="Arial Narrow" w:hAnsi="Arial Narrow"/>
                <w:b/>
                <w:bCs/>
                <w:color w:val="000000"/>
                <w:sz w:val="22"/>
                <w:szCs w:val="22"/>
                <w:lang w:val="en-US" w:eastAsia="en-US"/>
              </w:rPr>
              <w:t>Άρθρο</w:t>
            </w:r>
            <w:proofErr w:type="spellEnd"/>
            <w:r w:rsidRPr="000C3448">
              <w:rPr>
                <w:rFonts w:ascii="Arial Narrow" w:hAnsi="Arial Narrow"/>
                <w:b/>
                <w:bCs/>
                <w:color w:val="000000"/>
                <w:sz w:val="22"/>
                <w:szCs w:val="22"/>
                <w:lang w:val="en-US" w:eastAsia="en-US"/>
              </w:rPr>
              <w:t xml:space="preserve"> 1</w:t>
            </w:r>
          </w:p>
        </w:tc>
      </w:tr>
      <w:tr w:rsidR="009251C6" w:rsidRPr="000C3448" w:rsidTr="00960323">
        <w:trPr>
          <w:trHeight w:val="132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r w:rsidRPr="000C3448">
              <w:rPr>
                <w:rFonts w:ascii="Arial Narrow" w:hAnsi="Arial Narrow"/>
                <w:color w:val="000000"/>
                <w:sz w:val="22"/>
                <w:szCs w:val="22"/>
                <w:lang w:eastAsia="en-US"/>
              </w:rPr>
              <w:t>Δαπάνη για την  Προμήθεια Συστήματος Μπάρας σύμφωνα με τις τεχνικές προδιαγραφές και τους όρους της παρούσας μελέτης περιλαμβανομένων του οφέλους και όλων των νόμιμων φόρων, τελών και επιβαρύνσεων καθώς και των κάθε είδους δαπανών για την υλοποίηση του συμβατικού αντικειμένου, εκτός του ΦΠΑ που επιβαρύνει τον εργοδότη.</w:t>
            </w:r>
          </w:p>
        </w:tc>
      </w:tr>
      <w:tr w:rsidR="009251C6" w:rsidRPr="000C3448" w:rsidTr="00960323">
        <w:trPr>
          <w:trHeight w:val="33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 xml:space="preserve">Τιμή προσφοράς για ένα (1) τεμάχιο: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Ολογράφως</w:t>
            </w:r>
            <w:proofErr w:type="spellEnd"/>
            <w:r w:rsidRPr="000C3448">
              <w:rPr>
                <w:rFonts w:ascii="Arial Narrow" w:hAnsi="Arial Narrow"/>
                <w:color w:val="000000"/>
                <w:sz w:val="22"/>
                <w:szCs w:val="22"/>
                <w:lang w:val="en-US" w:eastAsia="en-US"/>
              </w:rPr>
              <w:t>):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Αριθμητικώς</w:t>
            </w:r>
            <w:proofErr w:type="spellEnd"/>
            <w:r w:rsidRPr="000C3448">
              <w:rPr>
                <w:rFonts w:ascii="Arial Narrow" w:hAnsi="Arial Narrow"/>
                <w:color w:val="000000"/>
                <w:sz w:val="22"/>
                <w:szCs w:val="22"/>
                <w:lang w:val="en-US" w:eastAsia="en-US"/>
              </w:rPr>
              <w:t>):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b/>
                <w:bCs/>
                <w:color w:val="000000"/>
                <w:lang w:val="en-US" w:eastAsia="en-US"/>
              </w:rPr>
            </w:pPr>
            <w:proofErr w:type="spellStart"/>
            <w:r w:rsidRPr="000C3448">
              <w:rPr>
                <w:rFonts w:ascii="Arial Narrow" w:hAnsi="Arial Narrow"/>
                <w:b/>
                <w:bCs/>
                <w:color w:val="000000"/>
                <w:sz w:val="22"/>
                <w:szCs w:val="22"/>
                <w:lang w:val="en-US" w:eastAsia="en-US"/>
              </w:rPr>
              <w:t>Άρθρο</w:t>
            </w:r>
            <w:proofErr w:type="spellEnd"/>
            <w:r w:rsidRPr="000C3448">
              <w:rPr>
                <w:rFonts w:ascii="Arial Narrow" w:hAnsi="Arial Narrow"/>
                <w:b/>
                <w:bCs/>
                <w:color w:val="000000"/>
                <w:sz w:val="22"/>
                <w:szCs w:val="22"/>
                <w:lang w:val="en-US" w:eastAsia="en-US"/>
              </w:rPr>
              <w:t xml:space="preserve"> 2</w:t>
            </w:r>
          </w:p>
        </w:tc>
      </w:tr>
      <w:tr w:rsidR="009251C6" w:rsidRPr="000C3448" w:rsidTr="00960323">
        <w:trPr>
          <w:trHeight w:val="1320"/>
        </w:trPr>
        <w:tc>
          <w:tcPr>
            <w:tcW w:w="9000" w:type="dxa"/>
            <w:tcBorders>
              <w:top w:val="nil"/>
              <w:left w:val="nil"/>
              <w:bottom w:val="nil"/>
              <w:right w:val="nil"/>
            </w:tcBorders>
            <w:shd w:val="clear" w:color="auto" w:fill="auto"/>
            <w:vAlign w:val="bottom"/>
            <w:hideMark/>
          </w:tcPr>
          <w:p w:rsidR="009251C6" w:rsidRPr="000C3448" w:rsidRDefault="009251C6" w:rsidP="00960323">
            <w:pPr>
              <w:jc w:val="both"/>
              <w:rPr>
                <w:rFonts w:ascii="Arial Narrow" w:hAnsi="Arial Narrow"/>
                <w:color w:val="000000"/>
                <w:lang w:eastAsia="en-US"/>
              </w:rPr>
            </w:pPr>
            <w:r w:rsidRPr="000C3448">
              <w:rPr>
                <w:rFonts w:ascii="Arial Narrow" w:hAnsi="Arial Narrow"/>
                <w:color w:val="000000"/>
                <w:sz w:val="22"/>
                <w:szCs w:val="22"/>
                <w:lang w:eastAsia="en-US"/>
              </w:rPr>
              <w:t>Δαπάνη για τις  Εργασίες για την αποξήλωση παλαιού και εγκατάσταση νέου συστήματος μπάρας  σύμφωνα με τις τεχνικές προδιαγραφές και τους όρους της παρούσας μελέτης περιλαμβανομένων του οφέλους και όλων των νόμιμων φόρων, τελών και επιβαρύνσεων καθώς και των κάθε είδους δαπανών για την υλοποίηση του συμβατικού αντικειμένου, εκτός του ΦΠΑ που επιβαρύνει τον εργοδότη.</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jc w:val="both"/>
              <w:rPr>
                <w:rFonts w:ascii="Arial Narrow" w:hAnsi="Arial Narrow"/>
                <w:color w:val="000000"/>
                <w:lang w:eastAsia="en-US"/>
              </w:rPr>
            </w:pP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eastAsia="en-US"/>
              </w:rPr>
            </w:pPr>
            <w:r w:rsidRPr="000C3448">
              <w:rPr>
                <w:rFonts w:ascii="Arial Narrow" w:hAnsi="Arial Narrow"/>
                <w:color w:val="000000"/>
                <w:sz w:val="22"/>
                <w:szCs w:val="22"/>
                <w:lang w:eastAsia="en-US"/>
              </w:rPr>
              <w:t xml:space="preserve">Τιμή προσφοράς για ένα (1) τεμάχιο: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Ολογράφως</w:t>
            </w:r>
            <w:proofErr w:type="spellEnd"/>
            <w:r w:rsidRPr="000C3448">
              <w:rPr>
                <w:rFonts w:ascii="Arial Narrow" w:hAnsi="Arial Narrow"/>
                <w:color w:val="000000"/>
                <w:sz w:val="22"/>
                <w:szCs w:val="22"/>
                <w:lang w:val="en-US" w:eastAsia="en-US"/>
              </w:rPr>
              <w:t>): ……………………..……..…………...…………………………………………………………..</w:t>
            </w:r>
          </w:p>
        </w:tc>
      </w:tr>
      <w:tr w:rsidR="009251C6" w:rsidRPr="000C3448" w:rsidTr="00960323">
        <w:trPr>
          <w:trHeight w:val="330"/>
        </w:trPr>
        <w:tc>
          <w:tcPr>
            <w:tcW w:w="9000" w:type="dxa"/>
            <w:tcBorders>
              <w:top w:val="nil"/>
              <w:left w:val="nil"/>
              <w:bottom w:val="nil"/>
              <w:right w:val="nil"/>
            </w:tcBorders>
            <w:shd w:val="clear" w:color="auto" w:fill="auto"/>
            <w:noWrap/>
            <w:vAlign w:val="bottom"/>
            <w:hideMark/>
          </w:tcPr>
          <w:p w:rsidR="009251C6" w:rsidRPr="000C3448" w:rsidRDefault="009251C6" w:rsidP="00960323">
            <w:pPr>
              <w:rPr>
                <w:rFonts w:ascii="Arial Narrow" w:hAnsi="Arial Narrow"/>
                <w:color w:val="000000"/>
                <w:lang w:val="en-US" w:eastAsia="en-US"/>
              </w:rPr>
            </w:pPr>
            <w:r w:rsidRPr="000C3448">
              <w:rPr>
                <w:rFonts w:ascii="Arial Narrow" w:hAnsi="Arial Narrow"/>
                <w:color w:val="000000"/>
                <w:sz w:val="22"/>
                <w:szCs w:val="22"/>
                <w:lang w:val="en-US" w:eastAsia="en-US"/>
              </w:rPr>
              <w:t>(</w:t>
            </w:r>
            <w:proofErr w:type="spellStart"/>
            <w:r w:rsidRPr="000C3448">
              <w:rPr>
                <w:rFonts w:ascii="Arial Narrow" w:hAnsi="Arial Narrow"/>
                <w:color w:val="000000"/>
                <w:sz w:val="22"/>
                <w:szCs w:val="22"/>
                <w:lang w:val="en-US" w:eastAsia="en-US"/>
              </w:rPr>
              <w:t>Αριθμητικώς</w:t>
            </w:r>
            <w:proofErr w:type="spellEnd"/>
            <w:r w:rsidRPr="000C3448">
              <w:rPr>
                <w:rFonts w:ascii="Arial Narrow" w:hAnsi="Arial Narrow"/>
                <w:color w:val="000000"/>
                <w:sz w:val="22"/>
                <w:szCs w:val="22"/>
                <w:lang w:val="en-US" w:eastAsia="en-US"/>
              </w:rPr>
              <w:t>): ………………………..€</w:t>
            </w:r>
          </w:p>
        </w:tc>
      </w:tr>
    </w:tbl>
    <w:p w:rsidR="009251C6" w:rsidRPr="00C80890" w:rsidRDefault="009251C6" w:rsidP="009251C6">
      <w:pPr>
        <w:pStyle w:val="a3"/>
        <w:spacing w:line="360" w:lineRule="auto"/>
        <w:ind w:left="0"/>
        <w:jc w:val="both"/>
        <w:rPr>
          <w:rFonts w:ascii="Arial Narrow" w:hAnsi="Arial Narrow"/>
          <w:color w:val="000000" w:themeColor="text1"/>
          <w:sz w:val="22"/>
          <w:szCs w:val="22"/>
        </w:rPr>
      </w:pPr>
    </w:p>
    <w:p w:rsidR="009251C6" w:rsidRPr="00C80890" w:rsidRDefault="009251C6" w:rsidP="009251C6">
      <w:pPr>
        <w:spacing w:line="360" w:lineRule="auto"/>
        <w:ind w:left="5040"/>
        <w:jc w:val="both"/>
        <w:rPr>
          <w:rFonts w:ascii="Arial Narrow" w:hAnsi="Arial Narrow"/>
          <w:b/>
          <w:color w:val="000000" w:themeColor="text1"/>
          <w:sz w:val="22"/>
          <w:szCs w:val="22"/>
        </w:rPr>
      </w:pPr>
      <w:r w:rsidRPr="00C80890">
        <w:rPr>
          <w:rFonts w:ascii="Arial Narrow" w:hAnsi="Arial Narrow"/>
          <w:color w:val="000000" w:themeColor="text1"/>
          <w:sz w:val="22"/>
          <w:szCs w:val="22"/>
        </w:rPr>
        <w:t xml:space="preserve">          </w:t>
      </w:r>
      <w:r w:rsidRPr="00C80890">
        <w:rPr>
          <w:rFonts w:ascii="Arial Narrow" w:hAnsi="Arial Narrow"/>
          <w:b/>
          <w:color w:val="000000" w:themeColor="text1"/>
          <w:sz w:val="22"/>
          <w:szCs w:val="22"/>
          <w:lang w:val="en-US"/>
        </w:rPr>
        <w:t>O</w:t>
      </w:r>
      <w:r w:rsidRPr="00C80890">
        <w:rPr>
          <w:rFonts w:ascii="Arial Narrow" w:hAnsi="Arial Narrow"/>
          <w:b/>
          <w:color w:val="000000" w:themeColor="text1"/>
          <w:sz w:val="22"/>
          <w:szCs w:val="22"/>
        </w:rPr>
        <w:t xml:space="preserve"> Προσφέρων</w:t>
      </w:r>
    </w:p>
    <w:p w:rsidR="009251C6" w:rsidRPr="00C80890" w:rsidRDefault="009251C6" w:rsidP="009251C6">
      <w:pPr>
        <w:spacing w:line="360" w:lineRule="auto"/>
        <w:ind w:left="5040"/>
        <w:jc w:val="both"/>
        <w:rPr>
          <w:rFonts w:ascii="Arial Narrow" w:hAnsi="Arial Narrow"/>
          <w:b/>
          <w:color w:val="000000" w:themeColor="text1"/>
          <w:sz w:val="22"/>
          <w:szCs w:val="22"/>
        </w:rPr>
      </w:pPr>
    </w:p>
    <w:p w:rsidR="009251C6" w:rsidRPr="00C80890" w:rsidRDefault="009251C6" w:rsidP="009251C6">
      <w:pPr>
        <w:spacing w:line="360" w:lineRule="auto"/>
        <w:ind w:left="5040"/>
        <w:jc w:val="both"/>
        <w:rPr>
          <w:rFonts w:ascii="Arial Narrow" w:hAnsi="Arial Narrow"/>
          <w:b/>
          <w:color w:val="000000" w:themeColor="text1"/>
          <w:sz w:val="22"/>
          <w:szCs w:val="22"/>
        </w:rPr>
      </w:pPr>
    </w:p>
    <w:p w:rsidR="009251C6" w:rsidRPr="00C80890" w:rsidRDefault="009251C6" w:rsidP="009251C6">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ab/>
      </w:r>
      <w:r w:rsidRPr="00C80890">
        <w:rPr>
          <w:rFonts w:ascii="Arial Narrow" w:hAnsi="Arial Narrow"/>
          <w:color w:val="000000" w:themeColor="text1"/>
          <w:sz w:val="22"/>
          <w:szCs w:val="22"/>
        </w:rPr>
        <w:tab/>
        <w:t xml:space="preserve">     </w:t>
      </w:r>
      <w:r w:rsidRPr="00C80890">
        <w:rPr>
          <w:rFonts w:ascii="Arial Narrow" w:hAnsi="Arial Narrow"/>
          <w:color w:val="000000" w:themeColor="text1"/>
          <w:sz w:val="22"/>
          <w:szCs w:val="22"/>
        </w:rPr>
        <w:tab/>
      </w:r>
      <w:r w:rsidRPr="00C80890">
        <w:rPr>
          <w:rFonts w:ascii="Arial Narrow" w:hAnsi="Arial Narrow"/>
          <w:color w:val="000000" w:themeColor="text1"/>
          <w:sz w:val="22"/>
          <w:szCs w:val="22"/>
        </w:rPr>
        <w:tab/>
      </w:r>
      <w:r w:rsidRPr="00C80890">
        <w:rPr>
          <w:rFonts w:ascii="Arial Narrow" w:hAnsi="Arial Narrow"/>
          <w:color w:val="000000" w:themeColor="text1"/>
          <w:sz w:val="22"/>
          <w:szCs w:val="22"/>
        </w:rPr>
        <w:tab/>
      </w:r>
      <w:r w:rsidRPr="00C80890">
        <w:rPr>
          <w:rFonts w:ascii="Arial Narrow" w:hAnsi="Arial Narrow"/>
          <w:color w:val="000000" w:themeColor="text1"/>
          <w:sz w:val="22"/>
          <w:szCs w:val="22"/>
        </w:rPr>
        <w:tab/>
      </w:r>
      <w:r w:rsidRPr="00C80890">
        <w:rPr>
          <w:rFonts w:ascii="Arial Narrow" w:hAnsi="Arial Narrow"/>
          <w:color w:val="000000" w:themeColor="text1"/>
          <w:sz w:val="22"/>
          <w:szCs w:val="22"/>
        </w:rPr>
        <w:tab/>
        <w:t xml:space="preserve">Αθήνα ………… (ημερομηνία) </w:t>
      </w:r>
    </w:p>
    <w:p w:rsidR="00357DE3" w:rsidRDefault="00357DE3"/>
    <w:sectPr w:rsidR="00357DE3" w:rsidSect="00D26D9D">
      <w:pgSz w:w="11906" w:h="16838"/>
      <w:pgMar w:top="1134" w:right="1286" w:bottom="107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17F" w:rsidRDefault="007C217F">
      <w:r>
        <w:separator/>
      </w:r>
    </w:p>
  </w:endnote>
  <w:endnote w:type="continuationSeparator" w:id="0">
    <w:p w:rsidR="007C217F" w:rsidRDefault="007C21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HellasTimes">
    <w:altName w:val="Times New Roman"/>
    <w:panose1 w:val="00000000000000000000"/>
    <w:charset w:val="A1"/>
    <w:family w:val="swiss"/>
    <w:notTrueType/>
    <w:pitch w:val="default"/>
    <w:sig w:usb0="00000081" w:usb1="00000000" w:usb2="00000000" w:usb3="00000000" w:csb0="00000008" w:csb1="00000000"/>
  </w:font>
  <w:font w:name="LinePrinter">
    <w:altName w:val="Lucida Console"/>
    <w:panose1 w:val="00000000000000000000"/>
    <w:charset w:val="00"/>
    <w:family w:val="modern"/>
    <w:notTrueType/>
    <w:pitch w:val="fixed"/>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CF5" w:rsidRDefault="00EC44EA">
    <w:pPr>
      <w:pStyle w:val="a5"/>
      <w:framePr w:wrap="around" w:vAnchor="text" w:hAnchor="margin" w:xAlign="right" w:y="1"/>
      <w:rPr>
        <w:rStyle w:val="a6"/>
      </w:rPr>
    </w:pPr>
    <w:r>
      <w:rPr>
        <w:rStyle w:val="a6"/>
      </w:rPr>
      <w:fldChar w:fldCharType="begin"/>
    </w:r>
    <w:r w:rsidR="005B3946">
      <w:rPr>
        <w:rStyle w:val="a6"/>
      </w:rPr>
      <w:instrText xml:space="preserve">PAGE  </w:instrText>
    </w:r>
    <w:r>
      <w:rPr>
        <w:rStyle w:val="a6"/>
      </w:rPr>
      <w:fldChar w:fldCharType="separate"/>
    </w:r>
    <w:r w:rsidR="005B3946">
      <w:rPr>
        <w:rStyle w:val="a6"/>
        <w:noProof/>
      </w:rPr>
      <w:t>12</w:t>
    </w:r>
    <w:r>
      <w:rPr>
        <w:rStyle w:val="a6"/>
      </w:rPr>
      <w:fldChar w:fldCharType="end"/>
    </w:r>
  </w:p>
  <w:p w:rsidR="00596CF5" w:rsidRDefault="0097759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2834584"/>
      <w:docPartObj>
        <w:docPartGallery w:val="Page Numbers (Bottom of Page)"/>
        <w:docPartUnique/>
      </w:docPartObj>
    </w:sdtPr>
    <w:sdtEndPr>
      <w:rPr>
        <w:noProof/>
      </w:rPr>
    </w:sdtEndPr>
    <w:sdtContent>
      <w:p w:rsidR="00596CF5" w:rsidRDefault="00EC44EA">
        <w:pPr>
          <w:pStyle w:val="a5"/>
          <w:jc w:val="right"/>
        </w:pPr>
        <w:r w:rsidRPr="00256B40">
          <w:rPr>
            <w:rFonts w:ascii="Arial" w:hAnsi="Arial" w:cs="Arial"/>
            <w:sz w:val="22"/>
            <w:szCs w:val="22"/>
          </w:rPr>
          <w:fldChar w:fldCharType="begin"/>
        </w:r>
        <w:r w:rsidR="005B3946" w:rsidRPr="00256B40">
          <w:rPr>
            <w:rFonts w:ascii="Arial" w:hAnsi="Arial" w:cs="Arial"/>
            <w:sz w:val="22"/>
            <w:szCs w:val="22"/>
          </w:rPr>
          <w:instrText xml:space="preserve"> PAGE   \* MERGEFORMAT </w:instrText>
        </w:r>
        <w:r w:rsidRPr="00256B40">
          <w:rPr>
            <w:rFonts w:ascii="Arial" w:hAnsi="Arial" w:cs="Arial"/>
            <w:sz w:val="22"/>
            <w:szCs w:val="22"/>
          </w:rPr>
          <w:fldChar w:fldCharType="separate"/>
        </w:r>
        <w:r w:rsidR="00977592">
          <w:rPr>
            <w:rFonts w:ascii="Arial" w:hAnsi="Arial" w:cs="Arial"/>
            <w:noProof/>
            <w:sz w:val="22"/>
            <w:szCs w:val="22"/>
          </w:rPr>
          <w:t>14</w:t>
        </w:r>
        <w:r w:rsidRPr="00256B40">
          <w:rPr>
            <w:rFonts w:ascii="Arial" w:hAnsi="Arial" w:cs="Arial"/>
            <w:noProof/>
            <w:sz w:val="22"/>
            <w:szCs w:val="22"/>
          </w:rPr>
          <w:fldChar w:fldCharType="end"/>
        </w:r>
      </w:p>
    </w:sdtContent>
  </w:sdt>
  <w:p w:rsidR="00596CF5" w:rsidRDefault="00977592">
    <w:pPr>
      <w:pStyle w:val="a5"/>
      <w:pBdr>
        <w:top w:val="single" w:sz="4" w:space="1" w:color="auto"/>
      </w:pBdr>
      <w:tabs>
        <w:tab w:val="clear" w:pos="4153"/>
        <w:tab w:val="center" w:pos="-5220"/>
      </w:tabs>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CF5" w:rsidRDefault="005B3946">
    <w:pPr>
      <w:pStyle w:val="a5"/>
      <w:ind w:right="360"/>
    </w:pPr>
    <w:r>
      <w:tab/>
      <w:t xml:space="preserve">  </w:t>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17F" w:rsidRDefault="007C217F">
      <w:r>
        <w:separator/>
      </w:r>
    </w:p>
  </w:footnote>
  <w:footnote w:type="continuationSeparator" w:id="0">
    <w:p w:rsidR="007C217F" w:rsidRDefault="007C2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CF5" w:rsidRDefault="00977592">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47BC3"/>
    <w:multiLevelType w:val="hybridMultilevel"/>
    <w:tmpl w:val="B1DCD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796550"/>
    <w:multiLevelType w:val="hybridMultilevel"/>
    <w:tmpl w:val="C00AEE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31E2853"/>
    <w:multiLevelType w:val="hybridMultilevel"/>
    <w:tmpl w:val="5C746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7A0E3E"/>
    <w:multiLevelType w:val="hybridMultilevel"/>
    <w:tmpl w:val="41386B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85775F7"/>
    <w:multiLevelType w:val="hybridMultilevel"/>
    <w:tmpl w:val="93B4CBC6"/>
    <w:lvl w:ilvl="0" w:tplc="0408000F">
      <w:start w:val="1"/>
      <w:numFmt w:val="decimal"/>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5">
    <w:nsid w:val="59B409B6"/>
    <w:multiLevelType w:val="hybridMultilevel"/>
    <w:tmpl w:val="69E62CB6"/>
    <w:lvl w:ilvl="0" w:tplc="1CD2FC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21B3E3E"/>
    <w:multiLevelType w:val="hybridMultilevel"/>
    <w:tmpl w:val="25626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7"/>
  </w:num>
  <w:num w:numId="5">
    <w:abstractNumId w:val="1"/>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51C6"/>
    <w:rsid w:val="001D4543"/>
    <w:rsid w:val="00357DE3"/>
    <w:rsid w:val="005B3946"/>
    <w:rsid w:val="007C217F"/>
    <w:rsid w:val="009251C6"/>
    <w:rsid w:val="00977592"/>
    <w:rsid w:val="00EC44EA"/>
    <w:rsid w:val="00FA6F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1C6"/>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9251C6"/>
    <w:pPr>
      <w:keepNext/>
      <w:spacing w:before="240" w:after="60"/>
      <w:outlineLvl w:val="1"/>
    </w:pPr>
    <w:rPr>
      <w:rFonts w:ascii="Arial" w:hAnsi="Arial" w:cs="Arial"/>
      <w:b/>
      <w:bCs/>
      <w:i/>
      <w:iCs/>
      <w:sz w:val="28"/>
      <w:szCs w:val="28"/>
    </w:rPr>
  </w:style>
  <w:style w:type="paragraph" w:styleId="4">
    <w:name w:val="heading 4"/>
    <w:basedOn w:val="a"/>
    <w:next w:val="a"/>
    <w:link w:val="4Char"/>
    <w:qFormat/>
    <w:rsid w:val="009251C6"/>
    <w:pPr>
      <w:keepNext/>
      <w:spacing w:before="240" w:after="60"/>
      <w:outlineLvl w:val="3"/>
    </w:pPr>
    <w:rPr>
      <w:b/>
      <w:bCs/>
      <w:sz w:val="28"/>
      <w:szCs w:val="28"/>
    </w:rPr>
  </w:style>
  <w:style w:type="paragraph" w:styleId="6">
    <w:name w:val="heading 6"/>
    <w:basedOn w:val="a"/>
    <w:next w:val="a"/>
    <w:link w:val="6Char"/>
    <w:qFormat/>
    <w:rsid w:val="009251C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251C6"/>
    <w:rPr>
      <w:rFonts w:ascii="Arial" w:eastAsia="Times New Roman" w:hAnsi="Arial" w:cs="Arial"/>
      <w:b/>
      <w:bCs/>
      <w:i/>
      <w:iCs/>
      <w:sz w:val="28"/>
      <w:szCs w:val="28"/>
      <w:lang w:eastAsia="el-GR"/>
    </w:rPr>
  </w:style>
  <w:style w:type="character" w:customStyle="1" w:styleId="4Char">
    <w:name w:val="Επικεφαλίδα 4 Char"/>
    <w:basedOn w:val="a0"/>
    <w:link w:val="4"/>
    <w:rsid w:val="009251C6"/>
    <w:rPr>
      <w:rFonts w:ascii="Times New Roman" w:eastAsia="Times New Roman" w:hAnsi="Times New Roman" w:cs="Times New Roman"/>
      <w:b/>
      <w:bCs/>
      <w:sz w:val="28"/>
      <w:szCs w:val="28"/>
      <w:lang w:eastAsia="el-GR"/>
    </w:rPr>
  </w:style>
  <w:style w:type="character" w:customStyle="1" w:styleId="6Char">
    <w:name w:val="Επικεφαλίδα 6 Char"/>
    <w:basedOn w:val="a0"/>
    <w:link w:val="6"/>
    <w:rsid w:val="009251C6"/>
    <w:rPr>
      <w:rFonts w:ascii="Times New Roman" w:eastAsia="Times New Roman" w:hAnsi="Times New Roman" w:cs="Times New Roman"/>
      <w:b/>
      <w:bCs/>
      <w:lang w:eastAsia="el-GR"/>
    </w:rPr>
  </w:style>
  <w:style w:type="paragraph" w:styleId="a3">
    <w:name w:val="Body Text"/>
    <w:basedOn w:val="a"/>
    <w:link w:val="Char"/>
    <w:rsid w:val="009251C6"/>
    <w:pPr>
      <w:keepLines/>
      <w:overflowPunct w:val="0"/>
      <w:autoSpaceDE w:val="0"/>
      <w:autoSpaceDN w:val="0"/>
      <w:adjustRightInd w:val="0"/>
      <w:ind w:left="144"/>
      <w:textAlignment w:val="baseline"/>
    </w:pPr>
    <w:rPr>
      <w:rFonts w:ascii="HellasTimes" w:hAnsi="HellasTimes"/>
      <w:color w:val="000000"/>
      <w:sz w:val="28"/>
      <w:szCs w:val="20"/>
    </w:rPr>
  </w:style>
  <w:style w:type="character" w:customStyle="1" w:styleId="Char">
    <w:name w:val="Σώμα κειμένου Char"/>
    <w:basedOn w:val="a0"/>
    <w:link w:val="a3"/>
    <w:rsid w:val="009251C6"/>
    <w:rPr>
      <w:rFonts w:ascii="HellasTimes" w:eastAsia="Times New Roman" w:hAnsi="HellasTimes" w:cs="Times New Roman"/>
      <w:color w:val="000000"/>
      <w:sz w:val="28"/>
      <w:szCs w:val="20"/>
      <w:lang w:eastAsia="el-GR"/>
    </w:rPr>
  </w:style>
  <w:style w:type="paragraph" w:styleId="a4">
    <w:name w:val="header"/>
    <w:basedOn w:val="a"/>
    <w:link w:val="Char0"/>
    <w:rsid w:val="009251C6"/>
    <w:pPr>
      <w:tabs>
        <w:tab w:val="center" w:pos="4320"/>
        <w:tab w:val="right" w:pos="8640"/>
      </w:tabs>
    </w:pPr>
    <w:rPr>
      <w:lang w:val="en-US" w:eastAsia="en-US"/>
    </w:rPr>
  </w:style>
  <w:style w:type="character" w:customStyle="1" w:styleId="Char0">
    <w:name w:val="Κεφαλίδα Char"/>
    <w:basedOn w:val="a0"/>
    <w:link w:val="a4"/>
    <w:rsid w:val="009251C6"/>
    <w:rPr>
      <w:rFonts w:ascii="Times New Roman" w:eastAsia="Times New Roman" w:hAnsi="Times New Roman" w:cs="Times New Roman"/>
      <w:sz w:val="24"/>
      <w:szCs w:val="24"/>
      <w:lang w:val="en-US"/>
    </w:rPr>
  </w:style>
  <w:style w:type="paragraph" w:styleId="a5">
    <w:name w:val="footer"/>
    <w:basedOn w:val="a"/>
    <w:link w:val="Char1"/>
    <w:uiPriority w:val="99"/>
    <w:rsid w:val="009251C6"/>
    <w:pPr>
      <w:tabs>
        <w:tab w:val="center" w:pos="4153"/>
        <w:tab w:val="right" w:pos="8306"/>
      </w:tabs>
    </w:pPr>
  </w:style>
  <w:style w:type="character" w:customStyle="1" w:styleId="Char1">
    <w:name w:val="Υποσέλιδο Char"/>
    <w:basedOn w:val="a0"/>
    <w:link w:val="a5"/>
    <w:uiPriority w:val="99"/>
    <w:rsid w:val="009251C6"/>
    <w:rPr>
      <w:rFonts w:ascii="Times New Roman" w:eastAsia="Times New Roman" w:hAnsi="Times New Roman" w:cs="Times New Roman"/>
      <w:sz w:val="24"/>
      <w:szCs w:val="24"/>
      <w:lang w:eastAsia="el-GR"/>
    </w:rPr>
  </w:style>
  <w:style w:type="character" w:styleId="a6">
    <w:name w:val="page number"/>
    <w:basedOn w:val="a0"/>
    <w:rsid w:val="009251C6"/>
  </w:style>
  <w:style w:type="paragraph" w:customStyle="1" w:styleId="Subhead">
    <w:name w:val="Subhead"/>
    <w:basedOn w:val="a"/>
    <w:rsid w:val="009251C6"/>
    <w:pPr>
      <w:autoSpaceDE w:val="0"/>
      <w:autoSpaceDN w:val="0"/>
    </w:pPr>
    <w:rPr>
      <w:rFonts w:ascii="LinePrinter" w:hAnsi="LinePrinter" w:cs="LinePrinter"/>
      <w:noProof/>
      <w:sz w:val="20"/>
      <w:szCs w:val="20"/>
      <w:lang w:val="en-US"/>
    </w:rPr>
  </w:style>
  <w:style w:type="paragraph" w:styleId="a7">
    <w:name w:val="Title"/>
    <w:basedOn w:val="a"/>
    <w:link w:val="Char2"/>
    <w:qFormat/>
    <w:rsid w:val="009251C6"/>
    <w:pPr>
      <w:jc w:val="center"/>
    </w:pPr>
    <w:rPr>
      <w:rFonts w:ascii="Arial" w:hAnsi="Arial"/>
      <w:b/>
      <w:szCs w:val="20"/>
    </w:rPr>
  </w:style>
  <w:style w:type="character" w:customStyle="1" w:styleId="Char2">
    <w:name w:val="Τίτλος Char"/>
    <w:basedOn w:val="a0"/>
    <w:link w:val="a7"/>
    <w:rsid w:val="009251C6"/>
    <w:rPr>
      <w:rFonts w:ascii="Arial" w:eastAsia="Times New Roman" w:hAnsi="Arial" w:cs="Times New Roman"/>
      <w:b/>
      <w:sz w:val="24"/>
      <w:szCs w:val="20"/>
      <w:lang w:eastAsia="el-GR"/>
    </w:rPr>
  </w:style>
  <w:style w:type="paragraph" w:customStyle="1" w:styleId="ArialNarrow11pt15">
    <w:name w:val="Στυλ Arial Narrow 11 pt Έντονα Πλήρης Διάστιχο:  15 γραμμή"/>
    <w:basedOn w:val="a"/>
    <w:rsid w:val="009251C6"/>
    <w:pPr>
      <w:jc w:val="both"/>
    </w:pPr>
    <w:rPr>
      <w:rFonts w:ascii="Arial Narrow" w:hAnsi="Arial Narrow"/>
      <w:b/>
      <w:bCs/>
      <w:sz w:val="22"/>
      <w:szCs w:val="20"/>
      <w:lang w:eastAsia="en-US"/>
    </w:rPr>
  </w:style>
  <w:style w:type="paragraph" w:customStyle="1" w:styleId="NumberedNormal">
    <w:name w:val="Numbered_Normal"/>
    <w:basedOn w:val="a"/>
    <w:next w:val="a"/>
    <w:rsid w:val="009251C6"/>
    <w:pPr>
      <w:tabs>
        <w:tab w:val="num" w:pos="576"/>
      </w:tabs>
      <w:ind w:left="576" w:hanging="576"/>
      <w:jc w:val="both"/>
    </w:pPr>
    <w:rPr>
      <w:szCs w:val="20"/>
    </w:rPr>
  </w:style>
  <w:style w:type="paragraph" w:styleId="a8">
    <w:name w:val="List Paragraph"/>
    <w:basedOn w:val="a"/>
    <w:uiPriority w:val="99"/>
    <w:qFormat/>
    <w:rsid w:val="009251C6"/>
    <w:pPr>
      <w:ind w:left="720"/>
      <w:contextualSpacing/>
    </w:pPr>
  </w:style>
  <w:style w:type="paragraph" w:styleId="a9">
    <w:name w:val="Balloon Text"/>
    <w:basedOn w:val="a"/>
    <w:link w:val="Char3"/>
    <w:uiPriority w:val="99"/>
    <w:semiHidden/>
    <w:unhideWhenUsed/>
    <w:rsid w:val="005B3946"/>
    <w:rPr>
      <w:rFonts w:ascii="Segoe UI" w:hAnsi="Segoe UI" w:cs="Segoe UI"/>
      <w:sz w:val="18"/>
      <w:szCs w:val="18"/>
    </w:rPr>
  </w:style>
  <w:style w:type="character" w:customStyle="1" w:styleId="Char3">
    <w:name w:val="Κείμενο πλαισίου Char"/>
    <w:basedOn w:val="a0"/>
    <w:link w:val="a9"/>
    <w:uiPriority w:val="99"/>
    <w:semiHidden/>
    <w:rsid w:val="005B3946"/>
    <w:rPr>
      <w:rFonts w:ascii="Segoe UI" w:eastAsia="Times New Roman" w:hAnsi="Segoe UI" w:cs="Segoe UI"/>
      <w:sz w:val="18"/>
      <w:szCs w:val="18"/>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chart" Target="charts/chart3.xm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5.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________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________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________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_____________Microsoft_Office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_____________Microsoft_Office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______________Microsoft_Office_Excel7.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079808"/>
        <c:axId val="49081344"/>
      </c:barChart>
      <c:catAx>
        <c:axId val="49079808"/>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081344"/>
        <c:crosses val="autoZero"/>
        <c:auto val="1"/>
        <c:lblAlgn val="ctr"/>
        <c:lblOffset val="100"/>
        <c:tickMarkSkip val="1"/>
      </c:catAx>
      <c:valAx>
        <c:axId val="49081344"/>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07980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116672"/>
        <c:axId val="49118208"/>
      </c:barChart>
      <c:catAx>
        <c:axId val="49116672"/>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18208"/>
        <c:crosses val="autoZero"/>
        <c:auto val="1"/>
        <c:lblAlgn val="ctr"/>
        <c:lblOffset val="100"/>
        <c:tickMarkSkip val="1"/>
      </c:catAx>
      <c:valAx>
        <c:axId val="49118208"/>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16672"/>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407488"/>
        <c:axId val="49409024"/>
      </c:barChart>
      <c:catAx>
        <c:axId val="49407488"/>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409024"/>
        <c:crosses val="autoZero"/>
        <c:auto val="1"/>
        <c:lblAlgn val="ctr"/>
        <c:lblOffset val="100"/>
        <c:tickMarkSkip val="1"/>
      </c:catAx>
      <c:valAx>
        <c:axId val="49409024"/>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40748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182976"/>
        <c:axId val="49127424"/>
      </c:barChart>
      <c:catAx>
        <c:axId val="49182976"/>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27424"/>
        <c:crosses val="autoZero"/>
        <c:auto val="1"/>
        <c:lblAlgn val="ctr"/>
        <c:lblOffset val="100"/>
        <c:tickMarkSkip val="1"/>
      </c:catAx>
      <c:valAx>
        <c:axId val="49127424"/>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82976"/>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133824"/>
        <c:axId val="50077696"/>
      </c:barChart>
      <c:catAx>
        <c:axId val="49133824"/>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50077696"/>
        <c:crosses val="autoZero"/>
        <c:auto val="1"/>
        <c:lblAlgn val="ctr"/>
        <c:lblOffset val="100"/>
        <c:tickMarkSkip val="1"/>
      </c:catAx>
      <c:valAx>
        <c:axId val="50077696"/>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33824"/>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50415104"/>
        <c:axId val="50416640"/>
      </c:barChart>
      <c:catAx>
        <c:axId val="50415104"/>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50416640"/>
        <c:crosses val="autoZero"/>
        <c:auto val="1"/>
        <c:lblAlgn val="ctr"/>
        <c:lblOffset val="100"/>
        <c:tickMarkSkip val="1"/>
      </c:catAx>
      <c:valAx>
        <c:axId val="50416640"/>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50415104"/>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lang val="el-G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11E-2"/>
          <c:y val="6.0439560439560447E-2"/>
          <c:w val="0.92805755395683454"/>
          <c:h val="0.89010989010989039"/>
        </c:manualLayout>
      </c:layout>
      <c:barChart>
        <c:barDir val="col"/>
        <c:grouping val="clustered"/>
        <c:dLbls/>
        <c:axId val="49194112"/>
        <c:axId val="49195648"/>
      </c:barChart>
      <c:catAx>
        <c:axId val="49194112"/>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95648"/>
        <c:crosses val="autoZero"/>
        <c:auto val="1"/>
        <c:lblAlgn val="ctr"/>
        <c:lblOffset val="100"/>
        <c:tickMarkSkip val="1"/>
      </c:catAx>
      <c:valAx>
        <c:axId val="49195648"/>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9194112"/>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73523-8508-48D4-AB4F-7764F05B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3245</Words>
  <Characters>17527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Panagiotis Panagitsas</dc:creator>
  <cp:lastModifiedBy>livanopoulos</cp:lastModifiedBy>
  <cp:revision>2</cp:revision>
  <cp:lastPrinted>2016-09-26T08:17:00Z</cp:lastPrinted>
  <dcterms:created xsi:type="dcterms:W3CDTF">2016-09-28T12:47:00Z</dcterms:created>
  <dcterms:modified xsi:type="dcterms:W3CDTF">2016-09-28T12:47:00Z</dcterms:modified>
</cp:coreProperties>
</file>